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494B" w14:textId="1454F950" w:rsidR="00803AED" w:rsidRPr="004A0CBE" w:rsidRDefault="00F70277" w:rsidP="00F702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A0CBE">
        <w:rPr>
          <w:rFonts w:ascii="Arial" w:hAnsi="Arial" w:cs="Arial"/>
          <w:b/>
          <w:sz w:val="24"/>
          <w:szCs w:val="24"/>
        </w:rPr>
        <w:t>Simulation Self-Assessment Rubric</w:t>
      </w:r>
    </w:p>
    <w:tbl>
      <w:tblPr>
        <w:tblStyle w:val="TableGrid"/>
        <w:tblW w:w="9974" w:type="dxa"/>
        <w:tblInd w:w="-5" w:type="dxa"/>
        <w:tblLook w:val="04A0" w:firstRow="1" w:lastRow="0" w:firstColumn="1" w:lastColumn="0" w:noHBand="0" w:noVBand="1"/>
      </w:tblPr>
      <w:tblGrid>
        <w:gridCol w:w="2181"/>
        <w:gridCol w:w="1374"/>
        <w:gridCol w:w="1283"/>
        <w:gridCol w:w="1283"/>
        <w:gridCol w:w="1284"/>
        <w:gridCol w:w="1283"/>
        <w:gridCol w:w="1286"/>
      </w:tblGrid>
      <w:tr w:rsidR="00803AED" w:rsidRPr="004A0CBE" w14:paraId="3EC98214" w14:textId="77777777" w:rsidTr="004D1A53">
        <w:trPr>
          <w:trHeight w:val="831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bookmarkEnd w:id="0"/>
          <w:p w14:paraId="30708FCC" w14:textId="77777777" w:rsidR="00803AED" w:rsidRPr="004A0CBE" w:rsidRDefault="00D51488" w:rsidP="00BB7F5C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Learning Objective</w:t>
            </w:r>
          </w:p>
        </w:tc>
        <w:tc>
          <w:tcPr>
            <w:tcW w:w="7793" w:type="dxa"/>
            <w:gridSpan w:val="6"/>
            <w:vAlign w:val="center"/>
          </w:tcPr>
          <w:p w14:paraId="69495EDF" w14:textId="0C204103" w:rsidR="00803AED" w:rsidRPr="004A0CBE" w:rsidRDefault="004A0CBE" w:rsidP="004410E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Explore personal values/ideals/judgements (articulate/demonstrate)</w:t>
            </w:r>
            <w:r w:rsidRPr="004A0CB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40B5" w:rsidRPr="004A0CBE" w14:paraId="0E4CFDD3" w14:textId="77777777" w:rsidTr="004D1A53">
        <w:trPr>
          <w:trHeight w:val="671"/>
        </w:trPr>
        <w:tc>
          <w:tcPr>
            <w:tcW w:w="21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9016C6" w14:textId="77777777" w:rsidR="006140B5" w:rsidRPr="004A0CBE" w:rsidRDefault="00D51488" w:rsidP="00BB7F5C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Level of the Learner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69E24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Competent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DC0B7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vAlign w:val="center"/>
          </w:tcPr>
          <w:p w14:paraId="2BC70D11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CE0B96" w:rsidRPr="004A0CBE" w14:paraId="1A58FD81" w14:textId="77777777" w:rsidTr="004D1A53">
        <w:trPr>
          <w:trHeight w:val="671"/>
        </w:trPr>
        <w:tc>
          <w:tcPr>
            <w:tcW w:w="2181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2476B" w14:textId="77777777" w:rsidR="006140B5" w:rsidRPr="004A0CBE" w:rsidRDefault="006140B5" w:rsidP="00BB7F5C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Likert Scale</w:t>
            </w:r>
          </w:p>
        </w:tc>
        <w:tc>
          <w:tcPr>
            <w:tcW w:w="1374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46A9D73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69272CDA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EF08C80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0D4AD428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0AB9CB37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bottom w:val="double" w:sz="12" w:space="0" w:color="auto"/>
            </w:tcBorders>
            <w:vAlign w:val="center"/>
          </w:tcPr>
          <w:p w14:paraId="14B5B7CD" w14:textId="77777777" w:rsidR="006140B5" w:rsidRPr="004A0CBE" w:rsidRDefault="006140B5" w:rsidP="00BB7F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7F5C" w:rsidRPr="004A0CBE" w14:paraId="6D5AE360" w14:textId="77777777" w:rsidTr="004D1A53">
        <w:trPr>
          <w:trHeight w:val="831"/>
        </w:trPr>
        <w:tc>
          <w:tcPr>
            <w:tcW w:w="218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3020305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Learning Objective</w:t>
            </w:r>
          </w:p>
        </w:tc>
        <w:tc>
          <w:tcPr>
            <w:tcW w:w="7793" w:type="dxa"/>
            <w:gridSpan w:val="6"/>
            <w:tcBorders>
              <w:top w:val="double" w:sz="12" w:space="0" w:color="auto"/>
            </w:tcBorders>
            <w:vAlign w:val="center"/>
          </w:tcPr>
          <w:p w14:paraId="5F3AC9C1" w14:textId="06181537" w:rsidR="00BB7F5C" w:rsidRPr="004A0CBE" w:rsidRDefault="004A0CBE" w:rsidP="004410E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Demonstrates relational practice/family centered care (Strategic questioning)</w:t>
            </w:r>
            <w:r w:rsidRPr="004A0CB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B7F5C" w:rsidRPr="004A0CBE" w14:paraId="5F863C65" w14:textId="77777777" w:rsidTr="004D1A53">
        <w:trPr>
          <w:trHeight w:val="715"/>
        </w:trPr>
        <w:tc>
          <w:tcPr>
            <w:tcW w:w="21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D1DA27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Level of the Learner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AE2CF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Competent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BF478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vAlign w:val="center"/>
          </w:tcPr>
          <w:p w14:paraId="186E6E32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BB7F5C" w:rsidRPr="004A0CBE" w14:paraId="3D51E023" w14:textId="77777777" w:rsidTr="004D1A53">
        <w:trPr>
          <w:trHeight w:val="715"/>
        </w:trPr>
        <w:tc>
          <w:tcPr>
            <w:tcW w:w="2181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C7CC6D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Likert Scale</w:t>
            </w:r>
          </w:p>
        </w:tc>
        <w:tc>
          <w:tcPr>
            <w:tcW w:w="1374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7AFA545A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7082E9F8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956B0DF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3DCC5CDD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64135BCE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vAlign w:val="center"/>
          </w:tcPr>
          <w:p w14:paraId="55B5DFA7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7F5C" w:rsidRPr="004A0CBE" w14:paraId="0A402405" w14:textId="77777777" w:rsidTr="004D1A53">
        <w:trPr>
          <w:trHeight w:val="831"/>
        </w:trPr>
        <w:tc>
          <w:tcPr>
            <w:tcW w:w="218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91069B9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Learning Objective</w:t>
            </w:r>
          </w:p>
        </w:tc>
        <w:tc>
          <w:tcPr>
            <w:tcW w:w="7793" w:type="dxa"/>
            <w:gridSpan w:val="6"/>
            <w:tcBorders>
              <w:top w:val="double" w:sz="12" w:space="0" w:color="auto"/>
            </w:tcBorders>
            <w:vAlign w:val="center"/>
          </w:tcPr>
          <w:p w14:paraId="55B48ADD" w14:textId="1FEA2EEA" w:rsidR="00BB7F5C" w:rsidRPr="004A0CBE" w:rsidRDefault="004A0CBE" w:rsidP="004410E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Application of decision-making framework/critical thinking/prioritizations</w:t>
            </w:r>
            <w:r w:rsidRPr="004A0CB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B7F5C" w:rsidRPr="004A0CBE" w14:paraId="245E2448" w14:textId="77777777" w:rsidTr="004D1A53">
        <w:trPr>
          <w:trHeight w:val="715"/>
        </w:trPr>
        <w:tc>
          <w:tcPr>
            <w:tcW w:w="218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27E39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Level of the Learner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14991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Competent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018FD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vAlign w:val="center"/>
          </w:tcPr>
          <w:p w14:paraId="081B8F89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BB7F5C" w:rsidRPr="004A0CBE" w14:paraId="57875655" w14:textId="77777777" w:rsidTr="004D1A53">
        <w:trPr>
          <w:trHeight w:val="715"/>
        </w:trPr>
        <w:tc>
          <w:tcPr>
            <w:tcW w:w="2181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2A9C2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Likert Scale</w:t>
            </w:r>
          </w:p>
        </w:tc>
        <w:tc>
          <w:tcPr>
            <w:tcW w:w="1374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5D575BE1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7B6CAFDC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13A3850F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033446ED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0791A79A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bottom w:val="double" w:sz="12" w:space="0" w:color="auto"/>
            </w:tcBorders>
            <w:vAlign w:val="center"/>
          </w:tcPr>
          <w:p w14:paraId="79D76695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7F5C" w:rsidRPr="004A0CBE" w14:paraId="3D83E720" w14:textId="77777777" w:rsidTr="004D1A53">
        <w:trPr>
          <w:trHeight w:val="831"/>
        </w:trPr>
        <w:tc>
          <w:tcPr>
            <w:tcW w:w="218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E07E14D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Learning Objective</w:t>
            </w:r>
          </w:p>
        </w:tc>
        <w:tc>
          <w:tcPr>
            <w:tcW w:w="7793" w:type="dxa"/>
            <w:gridSpan w:val="6"/>
            <w:tcBorders>
              <w:top w:val="double" w:sz="12" w:space="0" w:color="auto"/>
            </w:tcBorders>
            <w:vAlign w:val="center"/>
          </w:tcPr>
          <w:p w14:paraId="0F5B52CB" w14:textId="3C132AE8" w:rsidR="00BB7F5C" w:rsidRPr="004A0CBE" w:rsidRDefault="004A0CBE" w:rsidP="004410E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Application of post-operative assessment</w:t>
            </w:r>
            <w:r w:rsidRPr="004A0CB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B7F5C" w:rsidRPr="004A0CBE" w14:paraId="424F6965" w14:textId="77777777" w:rsidTr="004D1A53">
        <w:trPr>
          <w:trHeight w:val="627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8468501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Level of the Learner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92AB1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Competent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978C0A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vAlign w:val="center"/>
          </w:tcPr>
          <w:p w14:paraId="4DE416E7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BB7F5C" w:rsidRPr="004A0CBE" w14:paraId="67F166CA" w14:textId="77777777" w:rsidTr="004D1A53">
        <w:trPr>
          <w:trHeight w:val="627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B8B1A7C" w14:textId="77777777" w:rsidR="00BB7F5C" w:rsidRPr="004A0CBE" w:rsidRDefault="00BB7F5C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Likert Scale</w:t>
            </w:r>
          </w:p>
        </w:tc>
        <w:tc>
          <w:tcPr>
            <w:tcW w:w="1374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283FC3D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3C7066EF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3F29B032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3D59520B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6AD4EB5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bottom w:val="double" w:sz="12" w:space="0" w:color="auto"/>
            </w:tcBorders>
            <w:vAlign w:val="center"/>
          </w:tcPr>
          <w:p w14:paraId="61B14002" w14:textId="77777777" w:rsidR="00BB7F5C" w:rsidRPr="004A0CBE" w:rsidRDefault="00BB7F5C" w:rsidP="00D51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1989" w:rsidRPr="004A0CBE" w14:paraId="556D750A" w14:textId="77777777" w:rsidTr="004D1A53">
        <w:trPr>
          <w:trHeight w:val="831"/>
        </w:trPr>
        <w:tc>
          <w:tcPr>
            <w:tcW w:w="2181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30139F6" w14:textId="77777777" w:rsidR="00241989" w:rsidRPr="004A0CBE" w:rsidRDefault="00241989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Learning Objective</w:t>
            </w:r>
          </w:p>
        </w:tc>
        <w:tc>
          <w:tcPr>
            <w:tcW w:w="7793" w:type="dxa"/>
            <w:gridSpan w:val="6"/>
            <w:tcBorders>
              <w:top w:val="double" w:sz="12" w:space="0" w:color="auto"/>
            </w:tcBorders>
            <w:vAlign w:val="center"/>
          </w:tcPr>
          <w:p w14:paraId="51195F65" w14:textId="0B3FB88F" w:rsidR="00241989" w:rsidRPr="004A0CBE" w:rsidRDefault="004A0CBE" w:rsidP="004410E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Analysis of assessment data to guide decision making</w:t>
            </w:r>
            <w:r w:rsidRPr="004A0CBE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11991" w:rsidRPr="004A0CBE" w14:paraId="7BE64F01" w14:textId="77777777" w:rsidTr="004D1A53">
        <w:trPr>
          <w:trHeight w:val="679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32FE82F" w14:textId="77777777" w:rsidR="00211991" w:rsidRPr="004A0CBE" w:rsidRDefault="00211991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Level of the Learner</w:t>
            </w:r>
          </w:p>
        </w:tc>
        <w:tc>
          <w:tcPr>
            <w:tcW w:w="26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B2DF6" w14:textId="77777777" w:rsidR="00211991" w:rsidRPr="004A0CBE" w:rsidRDefault="00211991" w:rsidP="0021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Competent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4F1CDF" w14:textId="77777777" w:rsidR="00211991" w:rsidRPr="004A0CBE" w:rsidRDefault="00211991" w:rsidP="0021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2569" w:type="dxa"/>
            <w:gridSpan w:val="2"/>
            <w:tcBorders>
              <w:left w:val="single" w:sz="12" w:space="0" w:color="auto"/>
            </w:tcBorders>
            <w:vAlign w:val="center"/>
          </w:tcPr>
          <w:p w14:paraId="42135D12" w14:textId="77777777" w:rsidR="00211991" w:rsidRPr="004A0CBE" w:rsidRDefault="00211991" w:rsidP="002119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Novice</w:t>
            </w:r>
          </w:p>
        </w:tc>
      </w:tr>
      <w:tr w:rsidR="00241989" w:rsidRPr="004A0CBE" w14:paraId="03E5C1C5" w14:textId="77777777" w:rsidTr="004D1A53">
        <w:trPr>
          <w:trHeight w:val="679"/>
        </w:trPr>
        <w:tc>
          <w:tcPr>
            <w:tcW w:w="2181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D71E6E7" w14:textId="77777777" w:rsidR="00241989" w:rsidRPr="004A0CBE" w:rsidRDefault="00241989" w:rsidP="00D51488">
            <w:pPr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Likert Scale</w:t>
            </w:r>
          </w:p>
        </w:tc>
        <w:tc>
          <w:tcPr>
            <w:tcW w:w="1374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5B40A68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06FFED22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338F16B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5A9254F6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3AD238F6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bottom w:val="double" w:sz="12" w:space="0" w:color="auto"/>
            </w:tcBorders>
            <w:vAlign w:val="center"/>
          </w:tcPr>
          <w:p w14:paraId="2DDFF5CF" w14:textId="77777777" w:rsidR="00241989" w:rsidRPr="004A0CBE" w:rsidRDefault="00241989" w:rsidP="00241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C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047658E" w14:textId="77777777" w:rsidR="003142D7" w:rsidRPr="004A0CBE" w:rsidRDefault="005A1E78">
      <w:pPr>
        <w:rPr>
          <w:rFonts w:ascii="Arial" w:hAnsi="Arial" w:cs="Arial"/>
          <w:sz w:val="24"/>
          <w:szCs w:val="24"/>
        </w:rPr>
      </w:pPr>
    </w:p>
    <w:sectPr w:rsidR="003142D7" w:rsidRPr="004A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ED"/>
    <w:rsid w:val="00211991"/>
    <w:rsid w:val="00241989"/>
    <w:rsid w:val="003934ED"/>
    <w:rsid w:val="003B4BF8"/>
    <w:rsid w:val="004410E8"/>
    <w:rsid w:val="004A0CBE"/>
    <w:rsid w:val="004D1A53"/>
    <w:rsid w:val="005A1E78"/>
    <w:rsid w:val="006140B5"/>
    <w:rsid w:val="00751B88"/>
    <w:rsid w:val="0078028E"/>
    <w:rsid w:val="00803AED"/>
    <w:rsid w:val="00BB7F5C"/>
    <w:rsid w:val="00C60253"/>
    <w:rsid w:val="00C63644"/>
    <w:rsid w:val="00CE0B96"/>
    <w:rsid w:val="00D51488"/>
    <w:rsid w:val="00ED1612"/>
    <w:rsid w:val="00F7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D9E0"/>
  <w15:chartTrackingRefBased/>
  <w15:docId w15:val="{AB94576C-FEAA-4283-9A74-4301336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A0CBE"/>
  </w:style>
  <w:style w:type="character" w:customStyle="1" w:styleId="eop">
    <w:name w:val="eop"/>
    <w:basedOn w:val="DefaultParagraphFont"/>
    <w:rsid w:val="004A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8DDE69250E34BA257F1054D45BD2A" ma:contentTypeVersion="14" ma:contentTypeDescription="Create a new document." ma:contentTypeScope="" ma:versionID="37416fabb5172e6454cef8666a340707">
  <xsd:schema xmlns:xsd="http://www.w3.org/2001/XMLSchema" xmlns:xs="http://www.w3.org/2001/XMLSchema" xmlns:p="http://schemas.microsoft.com/office/2006/metadata/properties" xmlns:ns3="aee85eed-a379-4271-a619-bf637c10e676" xmlns:ns4="546ec245-6d5f-4be6-8f4e-ecbbc67c53d2" targetNamespace="http://schemas.microsoft.com/office/2006/metadata/properties" ma:root="true" ma:fieldsID="100f9322f5daa7b37a03e3e17c75304e" ns3:_="" ns4:_="">
    <xsd:import namespace="aee85eed-a379-4271-a619-bf637c10e676"/>
    <xsd:import namespace="546ec245-6d5f-4be6-8f4e-ecbbc67c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5eed-a379-4271-a619-bf637c10e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c245-6d5f-4be6-8f4e-ecbbc67c5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6E717-AE02-4024-9344-6F9CFC07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85eed-a379-4271-a619-bf637c10e676"/>
    <ds:schemaRef ds:uri="546ec245-6d5f-4be6-8f4e-ecbbc67c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ED4E0-AE8C-4595-BA2B-24D108F5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AAE6-9E40-4F0F-920E-87E23C7FC740}">
  <ds:schemaRefs>
    <ds:schemaRef ds:uri="http://purl.org/dc/terms/"/>
    <ds:schemaRef ds:uri="aee85eed-a379-4271-a619-bf637c10e67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6ec245-6d5f-4be6-8f4e-ecbbc67c53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 Cooper</dc:creator>
  <cp:keywords/>
  <dc:description/>
  <cp:lastModifiedBy>Christopher Hillary</cp:lastModifiedBy>
  <cp:revision>2</cp:revision>
  <dcterms:created xsi:type="dcterms:W3CDTF">2022-05-30T18:32:00Z</dcterms:created>
  <dcterms:modified xsi:type="dcterms:W3CDTF">2022-05-30T18:32:00Z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0x0101007D98DDE69250E34BA257F1054D45BD2A</vt:lpwstr>
  </property>
</Properties>
</file>