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5C59" w14:textId="2D338EFC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p w14:paraId="2E012C6B" w14:textId="77777777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p w14:paraId="3379BB55" w14:textId="6123559C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3260"/>
        <w:gridCol w:w="283"/>
        <w:gridCol w:w="2127"/>
        <w:gridCol w:w="2890"/>
      </w:tblGrid>
      <w:tr w:rsidR="00F75626" w:rsidRPr="00005EDC" w14:paraId="0BA5F4B0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601473A9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Class: </w:t>
            </w: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Barbiturates </w:t>
            </w:r>
          </w:p>
        </w:tc>
      </w:tr>
      <w:tr w:rsidR="00F75626" w:rsidRPr="00005EDC" w14:paraId="096003E4" w14:textId="77777777" w:rsidTr="00341CED">
        <w:trPr>
          <w:trHeight w:val="557"/>
        </w:trPr>
        <w:tc>
          <w:tcPr>
            <w:tcW w:w="7933" w:type="dxa"/>
            <w:gridSpan w:val="4"/>
          </w:tcPr>
          <w:p w14:paraId="78A8B2B1" w14:textId="67ABEEE9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Name:</w:t>
            </w:r>
            <w:hyperlink r:id="rId5" w:history="1">
              <w:r w:rsidRPr="001D183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r w:rsidRPr="001D18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phenobarbital</w:t>
              </w:r>
            </w:hyperlink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DC1753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Phenobarb</w:t>
            </w:r>
          </w:p>
          <w:p w14:paraId="6877C210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D1FBC0" w14:textId="7ED0AA92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lter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cerebellar function and depress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actions of the brain and sensory cortex.</w:t>
            </w:r>
          </w:p>
        </w:tc>
        <w:tc>
          <w:tcPr>
            <w:tcW w:w="5017" w:type="dxa"/>
            <w:gridSpan w:val="2"/>
          </w:tcPr>
          <w:p w14:paraId="2CB3DD20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0B36EF71" w14:textId="77777777" w:rsidR="00F75626" w:rsidRPr="00005EDC" w:rsidRDefault="00F75626" w:rsidP="00EC5B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in seizures </w:t>
            </w:r>
          </w:p>
          <w:p w14:paraId="558C7B38" w14:textId="77777777" w:rsidR="00F75626" w:rsidRPr="00005EDC" w:rsidRDefault="00F75626" w:rsidP="00EC5B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Sedation </w:t>
            </w:r>
          </w:p>
        </w:tc>
      </w:tr>
      <w:tr w:rsidR="00F75626" w:rsidRPr="00005EDC" w14:paraId="61E1D0A2" w14:textId="77777777" w:rsidTr="00845EA4">
        <w:tc>
          <w:tcPr>
            <w:tcW w:w="2689" w:type="dxa"/>
            <w:shd w:val="clear" w:color="auto" w:fill="F2F2F2" w:themeFill="background1" w:themeFillShade="F2"/>
          </w:tcPr>
          <w:p w14:paraId="4381EE8F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A9CEA5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F6982F6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5DD1C3E0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53543E2B" w14:textId="77777777" w:rsidR="00F75626" w:rsidRPr="00005ED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005EDC" w14:paraId="300828C6" w14:textId="77777777" w:rsidTr="00845EA4">
        <w:trPr>
          <w:trHeight w:val="1691"/>
        </w:trPr>
        <w:tc>
          <w:tcPr>
            <w:tcW w:w="2689" w:type="dxa"/>
          </w:tcPr>
          <w:p w14:paraId="2F0DCEF7" w14:textId="77777777" w:rsidR="00F75626" w:rsidRPr="00005EDC" w:rsidRDefault="00F75626" w:rsidP="00EC5BD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Orally, IM, or IV </w:t>
            </w:r>
          </w:p>
          <w:p w14:paraId="3FC993BA" w14:textId="695BB54F" w:rsidR="00F75626" w:rsidRPr="00341CED" w:rsidRDefault="00341CED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F75626" w:rsidRPr="00341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aper dose, do not stop abruptly </w:t>
            </w:r>
          </w:p>
          <w:p w14:paraId="333510AD" w14:textId="77777777" w:rsidR="00F75626" w:rsidRPr="00005EDC" w:rsidRDefault="00F75626" w:rsidP="00845EA4">
            <w:pPr>
              <w:pStyle w:val="ListParagraph"/>
              <w:ind w:left="17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571AF" w14:textId="44A97BB5" w:rsidR="00EC18E7" w:rsidRDefault="00EC18E7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When sedation is needed </w:t>
            </w:r>
          </w:p>
          <w:p w14:paraId="22FC3602" w14:textId="77777777" w:rsidR="00EC18E7" w:rsidRDefault="00EC18E7" w:rsidP="00EC18E7">
            <w:pPr>
              <w:pStyle w:val="ListParagraph"/>
              <w:ind w:left="17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D88FA" w14:textId="34A24ADA" w:rsidR="00F75626" w:rsidRPr="00005EDC" w:rsidRDefault="00EC18E7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75626" w:rsidRPr="00005EDC">
              <w:rPr>
                <w:rFonts w:asciiTheme="minorHAnsi" w:hAnsiTheme="minorHAnsi" w:cstheme="minorHAnsi"/>
                <w:sz w:val="20"/>
                <w:szCs w:val="20"/>
              </w:rPr>
              <w:t>eizures.</w:t>
            </w:r>
          </w:p>
          <w:p w14:paraId="090CA748" w14:textId="77777777" w:rsidR="00F75626" w:rsidRPr="00005EDC" w:rsidRDefault="00F75626" w:rsidP="00845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7A1B12" w14:textId="77777777" w:rsidR="00F75626" w:rsidRPr="00005EDC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6D57EE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Severe renal and hepatic disorders.</w:t>
            </w:r>
          </w:p>
          <w:p w14:paraId="15D32FDD" w14:textId="0134FEEA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Severe respiratory depression, </w:t>
            </w:r>
            <w:r w:rsidR="00341CED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dyspnea,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or airway obstruction; porphyria.</w:t>
            </w:r>
          </w:p>
          <w:p w14:paraId="61DFE210" w14:textId="77777777" w:rsidR="00F75626" w:rsidRPr="00DF6471" w:rsidRDefault="00F75626" w:rsidP="00EC5B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Not for children under 1 month. </w:t>
            </w:r>
          </w:p>
          <w:p w14:paraId="64F0632A" w14:textId="77777777" w:rsidR="00F75626" w:rsidRPr="00DF6471" w:rsidRDefault="00F75626" w:rsidP="00EC5B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Not for use in pregnancy. </w:t>
            </w:r>
          </w:p>
          <w:p w14:paraId="75193CEA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Avoid in geriatric clients.</w:t>
            </w:r>
          </w:p>
        </w:tc>
        <w:tc>
          <w:tcPr>
            <w:tcW w:w="2410" w:type="dxa"/>
            <w:gridSpan w:val="2"/>
          </w:tcPr>
          <w:p w14:paraId="6442C41B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CNS depression; </w:t>
            </w:r>
            <w:r w:rsidRPr="00341C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overdosage can cause death</w:t>
            </w:r>
          </w:p>
          <w:p w14:paraId="706A3D9C" w14:textId="77777777" w:rsidR="00F75626" w:rsidRPr="00341CED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May cause suicidal thoughts or behavior</w:t>
            </w:r>
          </w:p>
          <w:p w14:paraId="36CA88E7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Respiratory depression</w:t>
            </w:r>
          </w:p>
          <w:p w14:paraId="12F2C9E2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GI: Nausea and vomiting</w:t>
            </w:r>
          </w:p>
          <w:p w14:paraId="07378CEA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</w:tcPr>
          <w:p w14:paraId="7925AE1E" w14:textId="77777777" w:rsidR="00F75626" w:rsidRPr="00005EDC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Take as directed.</w:t>
            </w:r>
          </w:p>
          <w:p w14:paraId="3595AF2F" w14:textId="77777777" w:rsidR="00F75626" w:rsidRPr="00341CED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sz w:val="20"/>
                <w:szCs w:val="20"/>
              </w:rPr>
              <w:t xml:space="preserve">May be habit forming </w:t>
            </w:r>
          </w:p>
          <w:p w14:paraId="4A6E6255" w14:textId="77777777" w:rsidR="00F75626" w:rsidRPr="00341CED" w:rsidRDefault="00F75626" w:rsidP="00EC5BD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not take with other CNS depressants or alcohol</w:t>
            </w:r>
          </w:p>
          <w:p w14:paraId="07BF42EE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75517" w14:textId="77777777" w:rsidR="00F75626" w:rsidRPr="00005ED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111077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5DB18B95" w14:textId="22418515" w:rsidR="00341CED" w:rsidRDefault="00341C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69B333F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409"/>
        <w:gridCol w:w="993"/>
        <w:gridCol w:w="2835"/>
        <w:gridCol w:w="2890"/>
      </w:tblGrid>
      <w:tr w:rsidR="00F75626" w:rsidRPr="00A51814" w14:paraId="095EAFC0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7F44B19C" w14:textId="0CAD207F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Class: </w:t>
            </w: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Benzodiazepines</w:t>
            </w:r>
          </w:p>
        </w:tc>
      </w:tr>
      <w:tr w:rsidR="00F75626" w:rsidRPr="00A51814" w14:paraId="3F9F8CE4" w14:textId="77777777" w:rsidTr="00845EA4">
        <w:trPr>
          <w:trHeight w:val="557"/>
        </w:trPr>
        <w:tc>
          <w:tcPr>
            <w:tcW w:w="7225" w:type="dxa"/>
            <w:gridSpan w:val="4"/>
          </w:tcPr>
          <w:p w14:paraId="108918D1" w14:textId="279FE177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Generic Name:</w:t>
            </w: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341CED" w:rsidRPr="001D18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Pr="001D18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orazepam</w:t>
              </w:r>
            </w:hyperlink>
            <w:r w:rsidRPr="00A518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89C903" w14:textId="77777777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A51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Ativan </w:t>
            </w:r>
          </w:p>
          <w:p w14:paraId="1EF1760C" w14:textId="77777777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1F2D5EA" w14:textId="14CC5B21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A51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inds to specific GABA receptors to potentiate the effects of GABA.</w:t>
            </w:r>
          </w:p>
        </w:tc>
        <w:tc>
          <w:tcPr>
            <w:tcW w:w="5725" w:type="dxa"/>
            <w:gridSpan w:val="2"/>
          </w:tcPr>
          <w:p w14:paraId="4C0530DF" w14:textId="77777777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7E30C40F" w14:textId="77777777" w:rsidR="00F75626" w:rsidRPr="00A51814" w:rsidRDefault="00F75626" w:rsidP="00EC5BD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Reduced anxiety </w:t>
            </w:r>
          </w:p>
          <w:p w14:paraId="2FDE669E" w14:textId="77777777" w:rsidR="00F75626" w:rsidRPr="00A51814" w:rsidRDefault="00F75626" w:rsidP="00EC5BD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Reduced seizure activity </w:t>
            </w:r>
          </w:p>
          <w:p w14:paraId="021375EC" w14:textId="77777777" w:rsidR="00F75626" w:rsidRPr="00A51814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5626" w:rsidRPr="00A51814" w14:paraId="57632AD5" w14:textId="77777777" w:rsidTr="00845EA4">
        <w:tc>
          <w:tcPr>
            <w:tcW w:w="2122" w:type="dxa"/>
            <w:shd w:val="clear" w:color="auto" w:fill="F2F2F2" w:themeFill="background1" w:themeFillShade="F2"/>
          </w:tcPr>
          <w:p w14:paraId="66ECDC79" w14:textId="77777777" w:rsidR="00F75626" w:rsidRPr="00A51814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D2F00A" w14:textId="77777777" w:rsidR="00F75626" w:rsidRPr="00A51814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24F808E" w14:textId="77777777" w:rsidR="00F75626" w:rsidRPr="00A51814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1F03A805" w14:textId="77777777" w:rsidR="00F75626" w:rsidRPr="00A51814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6A5198E3" w14:textId="77777777" w:rsidR="00F75626" w:rsidRPr="00A51814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A51814" w14:paraId="4224C5C7" w14:textId="77777777" w:rsidTr="00845EA4">
        <w:trPr>
          <w:trHeight w:val="393"/>
        </w:trPr>
        <w:tc>
          <w:tcPr>
            <w:tcW w:w="2122" w:type="dxa"/>
          </w:tcPr>
          <w:p w14:paraId="126F1C93" w14:textId="77777777" w:rsidR="00F75626" w:rsidRPr="00A51814" w:rsidRDefault="00F75626" w:rsidP="00EC5B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SL, PO, IV</w:t>
            </w:r>
          </w:p>
          <w:p w14:paraId="4BA7FC28" w14:textId="77777777" w:rsidR="00F75626" w:rsidRPr="00A51814" w:rsidRDefault="00F75626" w:rsidP="00EC5B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 xml:space="preserve">Use cautiously in elderly and (may have paradoxical impacts) </w:t>
            </w:r>
          </w:p>
          <w:p w14:paraId="068172AF" w14:textId="77777777" w:rsidR="00F75626" w:rsidRPr="00A51814" w:rsidRDefault="00F75626" w:rsidP="00EC5B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Consider smaller dose for liver dysfunction</w:t>
            </w:r>
          </w:p>
          <w:p w14:paraId="2F19697C" w14:textId="77777777" w:rsidR="00F75626" w:rsidRPr="00A51814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07F94" w14:textId="77777777" w:rsidR="00F75626" w:rsidRPr="00A51814" w:rsidRDefault="00F75626" w:rsidP="00EC5BD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To relieve anxiety, reduce seizure activity, or as a preanesthetic</w:t>
            </w:r>
          </w:p>
          <w:p w14:paraId="315B402F" w14:textId="77777777" w:rsidR="00F75626" w:rsidRPr="00A51814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A28D0" w14:textId="77777777" w:rsidR="00F75626" w:rsidRPr="00A51814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C6FF4" w14:textId="77777777" w:rsidR="00F75626" w:rsidRPr="00A51814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1FCCEB" w14:textId="02102F79" w:rsidR="00F75626" w:rsidRPr="00A51814" w:rsidRDefault="00F75626" w:rsidP="00EC5BD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Severe hepatic impairment; respiratory depression; acute </w:t>
            </w:r>
            <w:r w:rsidR="00341CED"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narrow angle</w:t>
            </w: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="00341CED"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glaucoma.</w:t>
            </w:r>
          </w:p>
          <w:p w14:paraId="3B050EB7" w14:textId="34792EC2" w:rsidR="00F75626" w:rsidRPr="00A51814" w:rsidRDefault="00341CED" w:rsidP="00EC5BD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</w:t>
            </w:r>
            <w:r w:rsidR="00F75626"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regnancy and lactation.</w:t>
            </w:r>
          </w:p>
          <w:p w14:paraId="4C1256ED" w14:textId="77777777" w:rsidR="00F75626" w:rsidRPr="00A51814" w:rsidRDefault="00F75626" w:rsidP="00EC5BD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 xml:space="preserve">Not for children under 12 </w:t>
            </w:r>
          </w:p>
          <w:p w14:paraId="769D90C5" w14:textId="77777777" w:rsidR="00F75626" w:rsidRPr="00A51814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15C7CB22" w14:textId="77777777" w:rsidR="00F75626" w:rsidRPr="00A51814" w:rsidRDefault="00F75626" w:rsidP="00EC5BD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Oversedation and drowsiness</w:t>
            </w:r>
          </w:p>
          <w:p w14:paraId="2CC88AAE" w14:textId="77777777" w:rsidR="00F75626" w:rsidRPr="00341CED" w:rsidRDefault="00F75626" w:rsidP="00EC5BD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Potentially Fatal: Respiratory depression</w:t>
            </w:r>
          </w:p>
          <w:p w14:paraId="247CF8F3" w14:textId="77777777" w:rsidR="00F75626" w:rsidRPr="00341CED" w:rsidRDefault="00F75626" w:rsidP="00EC5BD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Overdosage can cause coma and death</w:t>
            </w:r>
          </w:p>
          <w:p w14:paraId="69673D8B" w14:textId="77777777" w:rsidR="00F75626" w:rsidRPr="00A51814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0F156" w14:textId="77777777" w:rsidR="00F75626" w:rsidRPr="00A51814" w:rsidRDefault="00F75626" w:rsidP="00341CED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SAFETY:</w:t>
            </w: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 xml:space="preserve"> Unsteadiness and fall risk. Concomitant use of benzodiazepines and opioids may result in profound sedation, respiratory depression</w:t>
            </w:r>
            <w:r w:rsidRPr="00341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coma, and death</w:t>
            </w:r>
            <w:r w:rsidRPr="00A51814">
              <w:rPr>
                <w:rFonts w:asciiTheme="minorHAnsi" w:hAnsiTheme="minorHAnsi" w:cstheme="minorHAnsi"/>
                <w:sz w:val="20"/>
                <w:szCs w:val="20"/>
              </w:rPr>
              <w:t>. Flumazenil used for overdose</w:t>
            </w:r>
          </w:p>
          <w:p w14:paraId="77274309" w14:textId="77777777" w:rsidR="00F75626" w:rsidRPr="00A51814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</w:tcPr>
          <w:p w14:paraId="3843A575" w14:textId="77777777" w:rsidR="00F75626" w:rsidRPr="00A51814" w:rsidRDefault="00F75626" w:rsidP="00EC5BD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Monitor for falls risk </w:t>
            </w:r>
          </w:p>
          <w:p w14:paraId="162F56A5" w14:textId="77777777" w:rsidR="00F75626" w:rsidRPr="00A51814" w:rsidRDefault="00F75626" w:rsidP="00EC5BD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Take as prescribed</w:t>
            </w:r>
          </w:p>
          <w:p w14:paraId="311BA2F4" w14:textId="77777777" w:rsidR="00F75626" w:rsidRPr="00A51814" w:rsidRDefault="00F75626" w:rsidP="00EC5BD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D</w:t>
            </w: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o not stop taking drug (in long-term therapy) without consulting health care provider.</w:t>
            </w:r>
          </w:p>
          <w:p w14:paraId="0C472829" w14:textId="77777777" w:rsidR="00F75626" w:rsidRPr="00A51814" w:rsidRDefault="00F75626" w:rsidP="00EC5BD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Avoid operating motor vehicle or heavy machinery </w:t>
            </w:r>
          </w:p>
          <w:p w14:paraId="20DC653E" w14:textId="77777777" w:rsidR="00F75626" w:rsidRPr="00A51814" w:rsidRDefault="00F75626" w:rsidP="00EC5BD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A518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Do not consume alcohol </w:t>
            </w:r>
          </w:p>
        </w:tc>
      </w:tr>
    </w:tbl>
    <w:p w14:paraId="17C43D5C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5E72B2A2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713BE43D" w14:textId="4B09CFB4" w:rsidR="00341CED" w:rsidRDefault="00341C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27201BC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1134"/>
        <w:gridCol w:w="2835"/>
        <w:gridCol w:w="2890"/>
      </w:tblGrid>
      <w:tr w:rsidR="00F75626" w:rsidRPr="00352978" w14:paraId="75456BA2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21AFEDE0" w14:textId="77777777" w:rsidR="00F75626" w:rsidRPr="000C25DA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CNS Stimulant </w:t>
            </w:r>
          </w:p>
        </w:tc>
      </w:tr>
      <w:tr w:rsidR="00F75626" w:rsidRPr="00352978" w14:paraId="16BC15CF" w14:textId="77777777" w:rsidTr="00845EA4">
        <w:trPr>
          <w:trHeight w:val="557"/>
        </w:trPr>
        <w:tc>
          <w:tcPr>
            <w:tcW w:w="7225" w:type="dxa"/>
            <w:gridSpan w:val="4"/>
          </w:tcPr>
          <w:p w14:paraId="033F2E13" w14:textId="115C3238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7" w:history="1">
              <w:r w:rsidRPr="001D1836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methylphenidate</w:t>
              </w:r>
            </w:hyperlink>
          </w:p>
          <w:p w14:paraId="29D74B12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352978">
              <w:rPr>
                <w:rFonts w:asciiTheme="minorHAnsi" w:hAnsiTheme="minorHAnsi" w:cstheme="minorHAnsi"/>
                <w:bCs/>
                <w:sz w:val="20"/>
                <w:szCs w:val="20"/>
              </w:rPr>
              <w:t>Ritalin, Concerta</w:t>
            </w:r>
          </w:p>
          <w:p w14:paraId="4367C5E9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7371F51" w14:textId="7A471A64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="00341C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352978">
              <w:rPr>
                <w:rFonts w:asciiTheme="minorHAnsi" w:hAnsiTheme="minorHAnsi" w:cstheme="minorHAnsi"/>
                <w:sz w:val="20"/>
                <w:szCs w:val="20"/>
              </w:rPr>
              <w:t>hought to block the reuptake of norepinephrine and dopamine into the presynaptic neuron.</w:t>
            </w:r>
          </w:p>
        </w:tc>
        <w:tc>
          <w:tcPr>
            <w:tcW w:w="5725" w:type="dxa"/>
            <w:gridSpan w:val="2"/>
          </w:tcPr>
          <w:p w14:paraId="38B91A34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302F0413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Increased mental focus and attention </w:t>
            </w:r>
          </w:p>
        </w:tc>
      </w:tr>
      <w:tr w:rsidR="00F75626" w:rsidRPr="00352978" w14:paraId="24118DE5" w14:textId="77777777" w:rsidTr="00845EA4">
        <w:tc>
          <w:tcPr>
            <w:tcW w:w="2972" w:type="dxa"/>
            <w:shd w:val="clear" w:color="auto" w:fill="F2F2F2" w:themeFill="background1" w:themeFillShade="F2"/>
          </w:tcPr>
          <w:p w14:paraId="489D75EC" w14:textId="77777777" w:rsidR="00F75626" w:rsidRPr="00352978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C1C2C3" w14:textId="77777777" w:rsidR="00F75626" w:rsidRPr="00352978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599F7D" w14:textId="77777777" w:rsidR="00F75626" w:rsidRPr="00352978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1048406D" w14:textId="77777777" w:rsidR="00F75626" w:rsidRPr="00352978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3EDC4A0C" w14:textId="77777777" w:rsidR="00F75626" w:rsidRPr="00352978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352978" w14:paraId="531EF601" w14:textId="77777777" w:rsidTr="00845EA4">
        <w:trPr>
          <w:trHeight w:val="393"/>
        </w:trPr>
        <w:tc>
          <w:tcPr>
            <w:tcW w:w="2972" w:type="dxa"/>
          </w:tcPr>
          <w:p w14:paraId="507D545F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Administer in the morning. </w:t>
            </w:r>
          </w:p>
          <w:p w14:paraId="731A939B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not crush or chew </w:t>
            </w:r>
          </w:p>
          <w:p w14:paraId="5D9D8C01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for use over the age of 6 </w:t>
            </w:r>
          </w:p>
          <w:p w14:paraId="0010F562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Avoid with CVS disease </w:t>
            </w:r>
          </w:p>
          <w:p w14:paraId="25A25D1C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AD0F7" w14:textId="77777777" w:rsidR="00F75626" w:rsidRPr="00352978" w:rsidRDefault="00F75626" w:rsidP="00EC5B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sz w:val="20"/>
                <w:szCs w:val="20"/>
              </w:rPr>
              <w:t xml:space="preserve">Attention deficit disorders </w:t>
            </w:r>
          </w:p>
          <w:p w14:paraId="458F7A62" w14:textId="77777777" w:rsidR="00F75626" w:rsidRPr="00352978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56D599" w14:textId="21B3F83C" w:rsidR="00F75626" w:rsidRPr="00352978" w:rsidRDefault="00EC18E7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F75626"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of an MAOI within 14 days</w:t>
            </w:r>
          </w:p>
          <w:p w14:paraId="1A4D19D0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Cardiac disease </w:t>
            </w:r>
          </w:p>
          <w:p w14:paraId="1AE40221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Pregnancy and lactation </w:t>
            </w:r>
          </w:p>
          <w:p w14:paraId="38325CFE" w14:textId="77777777" w:rsidR="00F75626" w:rsidRPr="00352978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F264E2B" w14:textId="77777777" w:rsidR="00F75626" w:rsidRPr="00352978" w:rsidRDefault="00F75626" w:rsidP="00EC5B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Serious side effects</w:t>
            </w: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341C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Cardiac and perfusion. Priapism. M</w:t>
            </w:r>
            <w:r w:rsidRPr="00341C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ania/ psychosis</w:t>
            </w:r>
          </w:p>
          <w:p w14:paraId="7B91B5EA" w14:textId="77777777" w:rsidR="00F75626" w:rsidRPr="00352978" w:rsidRDefault="00F75626" w:rsidP="00EC5B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Common side effects:</w:t>
            </w: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headache, insomnia, upper abdominal pain, decreased appetite, and anorexia. Gynecomastia</w:t>
            </w:r>
          </w:p>
          <w:p w14:paraId="1FFCBA3C" w14:textId="77777777" w:rsidR="00F75626" w:rsidRPr="00352978" w:rsidRDefault="00F75626" w:rsidP="00EC5BD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May slow growth in pediatric clients </w:t>
            </w:r>
          </w:p>
          <w:p w14:paraId="3D815CC0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6CFFA22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SAFETY:</w:t>
            </w: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High misuse potential. </w:t>
            </w: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BP and HR. Monitor growth/wt in children.</w:t>
            </w:r>
          </w:p>
        </w:tc>
        <w:tc>
          <w:tcPr>
            <w:tcW w:w="2890" w:type="dxa"/>
          </w:tcPr>
          <w:p w14:paraId="13BBAFAA" w14:textId="77777777" w:rsidR="00F75626" w:rsidRPr="00341CED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41C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Controlled substance </w:t>
            </w:r>
          </w:p>
          <w:p w14:paraId="224EC0E9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Parent teaching </w:t>
            </w:r>
          </w:p>
          <w:p w14:paraId="424B6E4E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Clients should avoid alcohol</w:t>
            </w:r>
          </w:p>
          <w:p w14:paraId="62D380FF" w14:textId="77777777" w:rsidR="00F75626" w:rsidRPr="00352978" w:rsidRDefault="00F75626" w:rsidP="00EC5BD0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9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for misuse </w:t>
            </w:r>
          </w:p>
          <w:p w14:paraId="6708AE98" w14:textId="77777777" w:rsidR="00F75626" w:rsidRPr="00352978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58AA2" w14:textId="48540E3F" w:rsidR="00F75626" w:rsidRDefault="00F75626" w:rsidP="00F7562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7562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F25DE91" w14:textId="3B882CD1" w:rsidR="00F75626" w:rsidRPr="00F75626" w:rsidRDefault="00341CED" w:rsidP="00F75626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87"/>
        <w:gridCol w:w="1574"/>
        <w:gridCol w:w="1418"/>
        <w:gridCol w:w="2409"/>
        <w:gridCol w:w="2127"/>
        <w:gridCol w:w="2323"/>
      </w:tblGrid>
      <w:tr w:rsidR="00F75626" w:rsidRPr="0020190B" w14:paraId="33E12DB2" w14:textId="77777777" w:rsidTr="00F75626">
        <w:trPr>
          <w:trHeight w:val="173"/>
        </w:trPr>
        <w:tc>
          <w:tcPr>
            <w:tcW w:w="12950" w:type="dxa"/>
            <w:gridSpan w:val="7"/>
            <w:shd w:val="clear" w:color="auto" w:fill="E7E6E6" w:themeFill="background2"/>
          </w:tcPr>
          <w:p w14:paraId="4895BF85" w14:textId="0EC0367D" w:rsidR="00F75626" w:rsidRPr="0020190B" w:rsidRDefault="00F75626" w:rsidP="00F75626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lastRenderedPageBreak/>
              <w:t>Comparing</w:t>
            </w:r>
            <w:r w:rsidR="00341CED"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T</w:t>
            </w: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ypes of</w:t>
            </w:r>
            <w:r w:rsidR="00341CED"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</w:t>
            </w: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nti-</w:t>
            </w:r>
            <w:r w:rsidR="00341CED"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</w:t>
            </w: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epressants</w:t>
            </w:r>
          </w:p>
        </w:tc>
      </w:tr>
      <w:tr w:rsidR="00F75626" w:rsidRPr="0020190B" w14:paraId="194E4924" w14:textId="77777777" w:rsidTr="0020190B">
        <w:trPr>
          <w:trHeight w:val="503"/>
        </w:trPr>
        <w:tc>
          <w:tcPr>
            <w:tcW w:w="1512" w:type="dxa"/>
            <w:shd w:val="clear" w:color="auto" w:fill="E7E6E6" w:themeFill="background2"/>
          </w:tcPr>
          <w:p w14:paraId="67E45E56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587" w:type="dxa"/>
            <w:shd w:val="clear" w:color="auto" w:fill="E7E6E6" w:themeFill="background2"/>
          </w:tcPr>
          <w:p w14:paraId="3F040240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Generic Prototype (Brand)</w:t>
            </w:r>
          </w:p>
        </w:tc>
        <w:tc>
          <w:tcPr>
            <w:tcW w:w="1574" w:type="dxa"/>
            <w:shd w:val="clear" w:color="auto" w:fill="E7E6E6" w:themeFill="background2"/>
          </w:tcPr>
          <w:p w14:paraId="17D73881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Mechanism </w:t>
            </w:r>
          </w:p>
        </w:tc>
        <w:tc>
          <w:tcPr>
            <w:tcW w:w="1418" w:type="dxa"/>
            <w:shd w:val="clear" w:color="auto" w:fill="E7E6E6" w:themeFill="background2"/>
          </w:tcPr>
          <w:p w14:paraId="369F6BE1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Indication &amp; Therapeutic Effect</w:t>
            </w:r>
          </w:p>
        </w:tc>
        <w:tc>
          <w:tcPr>
            <w:tcW w:w="2409" w:type="dxa"/>
            <w:shd w:val="clear" w:color="auto" w:fill="E7E6E6" w:themeFill="background2"/>
          </w:tcPr>
          <w:p w14:paraId="1CFA675D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Contraindications</w:t>
            </w:r>
          </w:p>
        </w:tc>
        <w:tc>
          <w:tcPr>
            <w:tcW w:w="2127" w:type="dxa"/>
            <w:shd w:val="clear" w:color="auto" w:fill="E7E6E6" w:themeFill="background2"/>
          </w:tcPr>
          <w:p w14:paraId="4D5C1F58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Side Effects </w:t>
            </w:r>
          </w:p>
        </w:tc>
        <w:tc>
          <w:tcPr>
            <w:tcW w:w="2323" w:type="dxa"/>
            <w:shd w:val="clear" w:color="auto" w:fill="E7E6E6" w:themeFill="background2"/>
          </w:tcPr>
          <w:p w14:paraId="622B5486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Administration and </w:t>
            </w:r>
          </w:p>
          <w:p w14:paraId="3356858D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Nursing Considerations </w:t>
            </w:r>
          </w:p>
        </w:tc>
      </w:tr>
      <w:tr w:rsidR="00F75626" w:rsidRPr="0020190B" w14:paraId="669339E7" w14:textId="77777777" w:rsidTr="0020190B">
        <w:trPr>
          <w:trHeight w:val="459"/>
        </w:trPr>
        <w:tc>
          <w:tcPr>
            <w:tcW w:w="1512" w:type="dxa"/>
          </w:tcPr>
          <w:p w14:paraId="6B58B887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Tricyclic antidepressants (TCA) </w:t>
            </w:r>
          </w:p>
        </w:tc>
        <w:tc>
          <w:tcPr>
            <w:tcW w:w="1587" w:type="dxa"/>
          </w:tcPr>
          <w:p w14:paraId="45ABF3B3" w14:textId="1A040859" w:rsidR="00F75626" w:rsidRPr="0020190B" w:rsidRDefault="001D183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amitriptyline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(Elavil) </w:t>
            </w:r>
          </w:p>
          <w:p w14:paraId="70B10027" w14:textId="560EF924" w:rsidR="00F75626" w:rsidRPr="0020190B" w:rsidRDefault="001D183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nortriptyline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(Aventyl)</w:t>
            </w:r>
          </w:p>
        </w:tc>
        <w:tc>
          <w:tcPr>
            <w:tcW w:w="1574" w:type="dxa"/>
          </w:tcPr>
          <w:p w14:paraId="515FC81C" w14:textId="77777777" w:rsidR="00F75626" w:rsidRPr="0020190B" w:rsidRDefault="00F75626" w:rsidP="00845EA4">
            <w:pPr>
              <w:ind w:firstLine="0"/>
              <w:textAlignment w:val="baseline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Inhibits presynaptic reuptake of NE and 5-HT</w:t>
            </w:r>
          </w:p>
          <w:p w14:paraId="628CC265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A8FEE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0853D" w14:textId="5CDC8467" w:rsidR="00F75626" w:rsidRPr="0020190B" w:rsidRDefault="00EC18E7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reat depression and insomnia.</w:t>
            </w:r>
          </w:p>
          <w:p w14:paraId="2B443E97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2200FE" w14:textId="5A5D780D" w:rsidR="00F75626" w:rsidRPr="0020190B" w:rsidRDefault="00EC18E7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hronic neuropathic pain </w:t>
            </w:r>
          </w:p>
          <w:p w14:paraId="578CFDD1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22A58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34F4FA2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MI &amp; CVS disease</w:t>
            </w:r>
          </w:p>
          <w:p w14:paraId="34AEAF47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0190B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16"/>
                <w:szCs w:val="16"/>
                <w:bdr w:val="none" w:sz="0" w:space="0" w:color="auto" w:frame="1"/>
              </w:rPr>
              <w:t>Pregnancy, lactation</w:t>
            </w: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. </w:t>
            </w:r>
          </w:p>
          <w:p w14:paraId="2C86FDD4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color w:val="212121"/>
                <w:sz w:val="16"/>
                <w:szCs w:val="16"/>
              </w:rPr>
            </w:pPr>
            <w:r w:rsidRPr="0020190B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16"/>
                <w:szCs w:val="16"/>
                <w:bdr w:val="none" w:sz="0" w:space="0" w:color="auto" w:frame="1"/>
              </w:rPr>
              <w:t>glaucoma, urine retention, BPH, GI/GU surgery.</w:t>
            </w:r>
          </w:p>
          <w:p w14:paraId="51C468FC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20190B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16"/>
                <w:szCs w:val="16"/>
                <w:bdr w:val="none" w:sz="0" w:space="0" w:color="auto" w:frame="1"/>
              </w:rPr>
              <w:t>Hx of seizures.</w:t>
            </w: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</w:t>
            </w:r>
          </w:p>
          <w:p w14:paraId="76FC6382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16"/>
                <w:szCs w:val="16"/>
                <w:bdr w:val="none" w:sz="0" w:space="0" w:color="auto" w:frame="1"/>
              </w:rPr>
              <w:t>Hepatorenal diseases.</w:t>
            </w: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 </w:t>
            </w:r>
          </w:p>
          <w:p w14:paraId="4B827BDF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6E769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Drug Interaction: </w:t>
            </w:r>
          </w:p>
          <w:p w14:paraId="3A789956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Cimetidine, fluoxetine, ranitidine</w:t>
            </w:r>
          </w:p>
          <w:p w14:paraId="3F9F4B30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Anticoagulants</w:t>
            </w:r>
          </w:p>
          <w:p w14:paraId="6EE2726B" w14:textId="21B7A7B3" w:rsidR="00F75626" w:rsidRPr="0020190B" w:rsidRDefault="00F75626" w:rsidP="00C25F2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MAOIs</w:t>
            </w:r>
          </w:p>
        </w:tc>
        <w:tc>
          <w:tcPr>
            <w:tcW w:w="2127" w:type="dxa"/>
          </w:tcPr>
          <w:p w14:paraId="0EBF5EE6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Anticholinergic effects</w:t>
            </w:r>
          </w:p>
          <w:p w14:paraId="5EA8530E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CVS effects</w:t>
            </w:r>
          </w:p>
          <w:p w14:paraId="7A871C73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Sedation</w:t>
            </w:r>
          </w:p>
          <w:p w14:paraId="2C5B6E6D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Sexual dysfunction</w:t>
            </w:r>
          </w:p>
          <w:p w14:paraId="4AA80EC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Altered seizure threshold</w:t>
            </w:r>
          </w:p>
          <w:p w14:paraId="2C4CF26B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FCB6D5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FED98D" w14:textId="1BE807A0" w:rsidR="00F75626" w:rsidRPr="0020190B" w:rsidRDefault="00F75626" w:rsidP="00341CED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SAFETY: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Increased risk of suicidality</w:t>
            </w:r>
          </w:p>
          <w:p w14:paraId="4EECDDB3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3" w:type="dxa"/>
          </w:tcPr>
          <w:p w14:paraId="7001EFF2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Taper for D/C </w:t>
            </w:r>
          </w:p>
          <w:p w14:paraId="155F018A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Monitor orthostatic BP </w:t>
            </w:r>
          </w:p>
          <w:p w14:paraId="78CAD0E3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Effect may take 4 wks </w:t>
            </w:r>
          </w:p>
          <w:p w14:paraId="17BC98CA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for hepato/renal toxicity</w:t>
            </w:r>
          </w:p>
          <w:p w14:paraId="393E4ED5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give at bedtime </w:t>
            </w:r>
          </w:p>
          <w:p w14:paraId="266305DE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Immediately report S&amp;S of suicidality</w:t>
            </w:r>
          </w:p>
          <w:p w14:paraId="3FE4C9E0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216101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5626" w:rsidRPr="0020190B" w14:paraId="54DE103A" w14:textId="77777777" w:rsidTr="0020190B">
        <w:trPr>
          <w:trHeight w:val="229"/>
        </w:trPr>
        <w:tc>
          <w:tcPr>
            <w:tcW w:w="1512" w:type="dxa"/>
          </w:tcPr>
          <w:p w14:paraId="39214B41" w14:textId="136F6ED9" w:rsidR="00F75626" w:rsidRPr="0020190B" w:rsidRDefault="009031FA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elective serotonin reuptake inhibitors (SSRIs)</w:t>
            </w:r>
          </w:p>
          <w:p w14:paraId="4D50CB83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2F9C44B2" w14:textId="4B2AC0E6" w:rsidR="00F75626" w:rsidRPr="0020190B" w:rsidRDefault="001D183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fl</w:t>
              </w:r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uoxetine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20190B" w:rsidRPr="0020190B">
              <w:rPr>
                <w:rFonts w:asciiTheme="minorHAnsi" w:hAnsiTheme="minorHAnsi" w:cstheme="minorHAnsi"/>
                <w:sz w:val="16"/>
                <w:szCs w:val="16"/>
              </w:rPr>
              <w:t>Prozac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9042DEB" w14:textId="5386883B" w:rsidR="00F75626" w:rsidRPr="0020190B" w:rsidRDefault="001D183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</w:t>
              </w:r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italopram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(Celexa)</w:t>
            </w:r>
          </w:p>
          <w:p w14:paraId="50624E43" w14:textId="377E38A9" w:rsidR="00F75626" w:rsidRPr="0020190B" w:rsidRDefault="001D183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se</w:t>
              </w:r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rtraline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(Effexor)</w:t>
            </w:r>
          </w:p>
        </w:tc>
        <w:tc>
          <w:tcPr>
            <w:tcW w:w="1574" w:type="dxa"/>
          </w:tcPr>
          <w:p w14:paraId="66613B87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Inhibits reuptake of serotonin.</w:t>
            </w:r>
          </w:p>
          <w:p w14:paraId="3B35860E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64A307" w14:textId="0AA3C2E1" w:rsidR="00F75626" w:rsidRPr="0020190B" w:rsidRDefault="00EC18E7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rimarily used to treat depression, </w:t>
            </w:r>
          </w:p>
          <w:p w14:paraId="22CEF227" w14:textId="5FC647F3" w:rsidR="00F75626" w:rsidRPr="0020190B" w:rsidRDefault="00EC18E7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lso, for OCD, and other forms of anxiety and stress disorders</w:t>
            </w:r>
          </w:p>
          <w:p w14:paraId="782C74E4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8D4DE8" w14:textId="6FC2819B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Contraindicated with MAOIs </w:t>
            </w:r>
          </w:p>
          <w:p w14:paraId="13F2F8DF" w14:textId="0657AA00" w:rsidR="00C25F25" w:rsidRPr="0020190B" w:rsidRDefault="00C25F25" w:rsidP="00EC5BD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Use caution with liver dysfunction</w:t>
            </w:r>
          </w:p>
          <w:p w14:paraId="327A3590" w14:textId="1565A903" w:rsidR="00C25F25" w:rsidRPr="0020190B" w:rsidRDefault="00C25F25" w:rsidP="00C25F25">
            <w:pPr>
              <w:pStyle w:val="ListParagraph"/>
              <w:ind w:left="17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29985" w14:textId="6B67A18B" w:rsidR="00F75626" w:rsidRPr="0020190B" w:rsidRDefault="00C25F25" w:rsidP="00C25F25">
            <w:pPr>
              <w:ind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Drug Interaction: 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Caution with use of NSAIDS and other drugs that affect coagulation </w:t>
            </w:r>
          </w:p>
        </w:tc>
        <w:tc>
          <w:tcPr>
            <w:tcW w:w="2127" w:type="dxa"/>
          </w:tcPr>
          <w:p w14:paraId="7CF84DCB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Rash, mania, seizures, decreased appetite and weight, increased bleeding, anxiety, insomnia, photosensitivity</w:t>
            </w:r>
          </w:p>
          <w:p w14:paraId="4C116DC5" w14:textId="6C218176" w:rsidR="00F75626" w:rsidRPr="0020190B" w:rsidRDefault="00F75626" w:rsidP="00C25F25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SAFETY: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 Increased risk of s</w:t>
            </w: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uicidality 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serotonin syndrome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323" w:type="dxa"/>
          </w:tcPr>
          <w:p w14:paraId="53ACF3A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Taper for D/C </w:t>
            </w:r>
          </w:p>
          <w:p w14:paraId="2D0D679A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Orthostatic BP </w:t>
            </w:r>
          </w:p>
          <w:p w14:paraId="764C4F6A" w14:textId="01AD487D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Effect may take 12 wk</w:t>
            </w:r>
            <w:r w:rsidR="00C25F25" w:rsidRPr="0020190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88F98DB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May cause drowsiness</w:t>
            </w:r>
          </w:p>
          <w:p w14:paraId="67E7F36E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No alcohol/CNS depressants. </w:t>
            </w:r>
          </w:p>
          <w:p w14:paraId="4872B60D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Immediately report S&amp;S suicidality or serotonin syndrome</w:t>
            </w:r>
          </w:p>
          <w:p w14:paraId="73BEEA8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Avoid grapefruit</w:t>
            </w:r>
          </w:p>
          <w:p w14:paraId="7B570815" w14:textId="77777777" w:rsidR="00F75626" w:rsidRPr="0020190B" w:rsidRDefault="00F75626" w:rsidP="00C25F25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5626" w:rsidRPr="0020190B" w14:paraId="7980A3FE" w14:textId="77777777" w:rsidTr="0020190B">
        <w:trPr>
          <w:trHeight w:val="229"/>
        </w:trPr>
        <w:tc>
          <w:tcPr>
            <w:tcW w:w="1512" w:type="dxa"/>
          </w:tcPr>
          <w:p w14:paraId="662171FC" w14:textId="4D942FD0" w:rsidR="00F75626" w:rsidRPr="0020190B" w:rsidRDefault="009031FA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erotonin norepinephrine reuptake inhibitors (SNRIs)</w:t>
            </w:r>
          </w:p>
          <w:p w14:paraId="2C1EC67C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33B15924" w14:textId="6E1C3CE0" w:rsidR="00F75626" w:rsidRPr="0020190B" w:rsidRDefault="001D183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history="1">
              <w:r w:rsidRPr="0020190B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</w:rPr>
                <w:t>ve</w:t>
              </w:r>
              <w:r w:rsidR="00F75626" w:rsidRPr="0020190B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</w:rPr>
                <w:t>nlafaxine</w:t>
              </w:r>
            </w:hyperlink>
            <w:r w:rsidR="00F75626" w:rsidRPr="0020190B">
              <w:rPr>
                <w:rFonts w:asciiTheme="minorHAnsi" w:eastAsiaTheme="majorEastAsia" w:hAnsiTheme="minorHAnsi" w:cstheme="minorHAnsi"/>
                <w:sz w:val="16"/>
                <w:szCs w:val="16"/>
              </w:rPr>
              <w:t xml:space="preserve"> (Effexor)</w:t>
            </w:r>
          </w:p>
          <w:p w14:paraId="35B5889B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4" w:type="dxa"/>
          </w:tcPr>
          <w:p w14:paraId="10466393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inhibits the reuptake of serotonin and norepinephrine, with weak inhibition of dopamine reuptake.</w:t>
            </w:r>
          </w:p>
          <w:p w14:paraId="7766B9E4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F66893" w14:textId="6E45B7CD" w:rsidR="00F75626" w:rsidRPr="0020190B" w:rsidRDefault="00EC18E7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>or treatment of a major depressive disorder.</w:t>
            </w:r>
          </w:p>
          <w:p w14:paraId="1A1695EA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F81E28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Contraindicated with MAOIs</w:t>
            </w:r>
          </w:p>
          <w:p w14:paraId="64DD7CC3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with use of NSAIDS and other medications that affect coagulation</w:t>
            </w:r>
          </w:p>
          <w:p w14:paraId="20082593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in elderly</w:t>
            </w:r>
          </w:p>
          <w:p w14:paraId="73963EFB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B276E" w14:textId="77777777" w:rsidR="00F75626" w:rsidRPr="0020190B" w:rsidRDefault="00F75626" w:rsidP="00845EA4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497BA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9DDA292" w14:textId="77777777" w:rsidR="00F75626" w:rsidRPr="0020190B" w:rsidRDefault="00F75626" w:rsidP="00EC5BD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  <w:shd w:val="clear" w:color="auto" w:fill="FFFFFF" w:themeFill="background1"/>
              </w:rPr>
              <w:t>CVS effects: sustained high BP, high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cholesterol</w:t>
            </w:r>
          </w:p>
          <w:p w14:paraId="76B2995F" w14:textId="77777777" w:rsidR="00F75626" w:rsidRPr="0020190B" w:rsidRDefault="00F75626" w:rsidP="00EC5BD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Rash, mania, decreased appetite and weight, increased bleeding, anxiety, insomnia, </w:t>
            </w:r>
          </w:p>
          <w:p w14:paraId="3CB2C5A7" w14:textId="77777777" w:rsidR="00F75626" w:rsidRPr="0020190B" w:rsidRDefault="00F75626" w:rsidP="00EC5BD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Somnolence</w:t>
            </w:r>
          </w:p>
          <w:p w14:paraId="31556020" w14:textId="77777777" w:rsidR="00F75626" w:rsidRPr="0020190B" w:rsidRDefault="00F75626" w:rsidP="00EC5BD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Nausea and constipation</w:t>
            </w:r>
          </w:p>
          <w:p w14:paraId="335577E7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835419" w14:textId="1DA9448A" w:rsidR="00F75626" w:rsidRPr="0020190B" w:rsidRDefault="00F75626" w:rsidP="00C25F25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SAFETY: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 Increased risk of </w:t>
            </w: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suicidality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serotonin syndrome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2323" w:type="dxa"/>
            <w:shd w:val="clear" w:color="auto" w:fill="auto"/>
          </w:tcPr>
          <w:p w14:paraId="673E1A39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Taper for D/C </w:t>
            </w:r>
          </w:p>
          <w:p w14:paraId="5480E010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Effect may take 8 wks </w:t>
            </w:r>
          </w:p>
          <w:p w14:paraId="6F209A1B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May cause drowsiness</w:t>
            </w:r>
          </w:p>
          <w:p w14:paraId="50C4E4E9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No alcohol/CNS depressants. </w:t>
            </w:r>
          </w:p>
          <w:p w14:paraId="2C8E9616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Immediately report S&amp;S suicidality or serotonin syndrome</w:t>
            </w:r>
          </w:p>
          <w:p w14:paraId="7520A2DB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Avoid grapefruit </w:t>
            </w:r>
          </w:p>
          <w:p w14:paraId="001495BC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for hepato/renal toxicity</w:t>
            </w:r>
          </w:p>
          <w:p w14:paraId="30C10F9C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5626" w:rsidRPr="0020190B" w14:paraId="53E24572" w14:textId="77777777" w:rsidTr="0020190B">
        <w:trPr>
          <w:trHeight w:val="229"/>
        </w:trPr>
        <w:tc>
          <w:tcPr>
            <w:tcW w:w="1512" w:type="dxa"/>
          </w:tcPr>
          <w:p w14:paraId="57204A52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Monoamine oxidase inhibitors (MAOI)</w:t>
            </w:r>
          </w:p>
          <w:p w14:paraId="0CD02028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7" w:type="dxa"/>
          </w:tcPr>
          <w:p w14:paraId="276E5561" w14:textId="7AA4DAF6" w:rsidR="00F75626" w:rsidRPr="0020190B" w:rsidRDefault="001D183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</w:t>
              </w:r>
              <w:r w:rsidR="00F75626" w:rsidRPr="0020190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ranylcypromine</w:t>
              </w:r>
            </w:hyperlink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F75626" w:rsidRPr="0020190B">
              <w:rPr>
                <w:rStyle w:val="Emphasis"/>
                <w:rFonts w:asciiTheme="minorHAnsi" w:eastAsiaTheme="majorEastAsia" w:hAnsiTheme="minorHAnsi" w:cstheme="minorHAnsi"/>
                <w:b/>
                <w:bCs/>
                <w:i w:val="0"/>
                <w:iCs w:val="0"/>
                <w:color w:val="5F6368"/>
                <w:spacing w:val="3"/>
                <w:sz w:val="16"/>
                <w:szCs w:val="16"/>
                <w:shd w:val="clear" w:color="auto" w:fill="FFFFFF"/>
              </w:rPr>
              <w:t>Parnate)</w:t>
            </w:r>
          </w:p>
        </w:tc>
        <w:tc>
          <w:tcPr>
            <w:tcW w:w="1574" w:type="dxa"/>
          </w:tcPr>
          <w:p w14:paraId="4ECE4294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Inhibits the enzyme monoamine oxidase therefore allowing for increased levels of norepinephrine, dopamine, epinephrine, and serotonin.</w:t>
            </w:r>
          </w:p>
          <w:p w14:paraId="59DD0786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767EC4" w14:textId="633CE93C" w:rsidR="00F75626" w:rsidRPr="0020190B" w:rsidRDefault="00EC18E7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F75626"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ajor depressive disorder in adults who have not responded a to other antidepressants. </w:t>
            </w:r>
          </w:p>
          <w:p w14:paraId="4FE9EBEF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0D1BA5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DEA7163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Contraindicated with SSRIs, SRNIs, and many other drugs</w:t>
            </w:r>
          </w:p>
          <w:p w14:paraId="260CEB1D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in elderly</w:t>
            </w:r>
          </w:p>
          <w:p w14:paraId="58A46CA8" w14:textId="77777777" w:rsidR="00F75626" w:rsidRPr="0020190B" w:rsidRDefault="00F75626" w:rsidP="00EC5BD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Pregnancy, lactation, children</w:t>
            </w:r>
          </w:p>
          <w:p w14:paraId="36E960EB" w14:textId="77777777" w:rsidR="00F75626" w:rsidRPr="0020190B" w:rsidRDefault="00F75626" w:rsidP="00845EA4">
            <w:pPr>
              <w:pStyle w:val="ListParagraph"/>
              <w:ind w:left="17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37E2D3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Food interaction: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foods containing tyramine</w:t>
            </w:r>
          </w:p>
          <w:p w14:paraId="25058F1F" w14:textId="77777777" w:rsidR="00F75626" w:rsidRPr="0020190B" w:rsidRDefault="00F75626" w:rsidP="00845EA4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06343" w14:textId="77777777" w:rsidR="00F75626" w:rsidRPr="0020190B" w:rsidRDefault="00F75626" w:rsidP="00845E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3FCFAB9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mania, decreased appetite and weight, </w:t>
            </w:r>
          </w:p>
          <w:p w14:paraId="7B2B6EE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drowsy/restless</w:t>
            </w:r>
          </w:p>
          <w:p w14:paraId="4C4BBDF6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Hepatotoxicity</w:t>
            </w:r>
          </w:p>
          <w:p w14:paraId="10C35904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Seizures</w:t>
            </w:r>
          </w:p>
          <w:p w14:paraId="313AAF58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Hypoglycemia in diabetic clients</w:t>
            </w:r>
          </w:p>
          <w:p w14:paraId="336581FC" w14:textId="77777777" w:rsidR="00F75626" w:rsidRPr="0020190B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838712B" w14:textId="77777777" w:rsidR="00F75626" w:rsidRPr="0020190B" w:rsidRDefault="00F75626" w:rsidP="00341CED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SAFETY:</w:t>
            </w: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 Increased risk of </w:t>
            </w: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suicidality, serotonin syndrome and hypertensive crises.</w:t>
            </w:r>
          </w:p>
        </w:tc>
        <w:tc>
          <w:tcPr>
            <w:tcW w:w="2323" w:type="dxa"/>
          </w:tcPr>
          <w:p w14:paraId="085A698C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Taper for D/C </w:t>
            </w:r>
          </w:p>
          <w:p w14:paraId="0F8FDB0E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Effect may take 4 wks </w:t>
            </w:r>
          </w:p>
          <w:p w14:paraId="1CD36E99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May cause drowsiness</w:t>
            </w:r>
          </w:p>
          <w:p w14:paraId="76469422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 xml:space="preserve">No alcohol/CNS depressants. </w:t>
            </w:r>
          </w:p>
          <w:p w14:paraId="0CADD12B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Immediately report S&amp;S suicidality, serotonin syndrome, hypertensive crises</w:t>
            </w:r>
          </w:p>
          <w:p w14:paraId="033E18FF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caution with liver dysfunction</w:t>
            </w:r>
          </w:p>
          <w:p w14:paraId="00518EDC" w14:textId="77777777" w:rsidR="00F75626" w:rsidRPr="0020190B" w:rsidRDefault="00F75626" w:rsidP="00EC5BD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0190B">
              <w:rPr>
                <w:rFonts w:asciiTheme="minorHAnsi" w:hAnsiTheme="minorHAnsi" w:cstheme="minorHAnsi"/>
                <w:sz w:val="16"/>
                <w:szCs w:val="16"/>
              </w:rPr>
              <w:t>Avoid tyramine</w:t>
            </w:r>
          </w:p>
        </w:tc>
      </w:tr>
    </w:tbl>
    <w:p w14:paraId="4C28CBBB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6754B863" w14:textId="38328EA0" w:rsidR="00F75626" w:rsidRPr="00005EDC" w:rsidRDefault="00C25F25" w:rsidP="00F756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281"/>
        <w:gridCol w:w="1262"/>
        <w:gridCol w:w="1819"/>
        <w:gridCol w:w="3198"/>
      </w:tblGrid>
      <w:tr w:rsidR="00F75626" w:rsidRPr="007B641C" w14:paraId="5B5167D9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6809CEDA" w14:textId="77777777" w:rsidR="00F75626" w:rsidRPr="0057255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 Antimanic</w:t>
            </w:r>
          </w:p>
        </w:tc>
      </w:tr>
      <w:tr w:rsidR="00F75626" w:rsidRPr="007B641C" w14:paraId="37D9B55E" w14:textId="77777777" w:rsidTr="00845EA4">
        <w:trPr>
          <w:trHeight w:val="557"/>
        </w:trPr>
        <w:tc>
          <w:tcPr>
            <w:tcW w:w="7933" w:type="dxa"/>
            <w:gridSpan w:val="4"/>
          </w:tcPr>
          <w:p w14:paraId="5D09C3D3" w14:textId="201DB921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15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lithium</w:t>
              </w:r>
            </w:hyperlink>
          </w:p>
          <w:p w14:paraId="5AAA673E" w14:textId="77777777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7B641C">
              <w:rPr>
                <w:rFonts w:asciiTheme="minorHAnsi" w:hAnsiTheme="minorHAnsi" w:cstheme="minorHAnsi"/>
                <w:bCs/>
                <w:sz w:val="20"/>
                <w:szCs w:val="20"/>
              </w:rPr>
              <w:t>Lithane</w:t>
            </w: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7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Carbotlith, </w:t>
            </w:r>
          </w:p>
          <w:p w14:paraId="56479D73" w14:textId="77777777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F48957" w14:textId="18B531E0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7B641C">
              <w:rPr>
                <w:rFonts w:asciiTheme="minorHAnsi" w:hAnsiTheme="minorHAnsi" w:cstheme="minorHAnsi"/>
                <w:sz w:val="20"/>
                <w:szCs w:val="20"/>
              </w:rPr>
              <w:t xml:space="preserve">alters sodium transport in nerve and muscle cells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7B641C">
              <w:rPr>
                <w:rFonts w:asciiTheme="minorHAnsi" w:hAnsiTheme="minorHAnsi" w:cstheme="minorHAnsi"/>
                <w:sz w:val="20"/>
                <w:szCs w:val="20"/>
              </w:rPr>
              <w:t xml:space="preserve"> shift toward intraneuronal metabolism of catecholamines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</w:t>
            </w:r>
            <w:r w:rsidRPr="007B641C">
              <w:rPr>
                <w:rFonts w:asciiTheme="minorHAnsi" w:hAnsiTheme="minorHAnsi" w:cstheme="minorHAnsi"/>
                <w:sz w:val="20"/>
                <w:szCs w:val="20"/>
              </w:rPr>
              <w:t>pecific biochemical mechanism in mania is unknown.</w:t>
            </w:r>
          </w:p>
        </w:tc>
        <w:tc>
          <w:tcPr>
            <w:tcW w:w="5017" w:type="dxa"/>
            <w:gridSpan w:val="2"/>
          </w:tcPr>
          <w:p w14:paraId="5F459689" w14:textId="77777777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0BACEE00" w14:textId="77777777" w:rsidR="00F75626" w:rsidRDefault="00F75626" w:rsidP="00EC5BD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 symptoms of manic episode </w:t>
            </w:r>
          </w:p>
          <w:p w14:paraId="04331C84" w14:textId="77777777" w:rsidR="00F75626" w:rsidRPr="00FB19BD" w:rsidRDefault="00F75626" w:rsidP="00EC5BD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Reduced frequency and intensity of manic episodes </w:t>
            </w:r>
          </w:p>
        </w:tc>
      </w:tr>
      <w:tr w:rsidR="00F75626" w:rsidRPr="007B641C" w14:paraId="09575EB8" w14:textId="77777777" w:rsidTr="00845EA4">
        <w:tc>
          <w:tcPr>
            <w:tcW w:w="2254" w:type="dxa"/>
            <w:shd w:val="clear" w:color="auto" w:fill="F2F2F2" w:themeFill="background1" w:themeFillShade="F2"/>
          </w:tcPr>
          <w:p w14:paraId="360FA094" w14:textId="77777777" w:rsidR="00F75626" w:rsidRPr="007B641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109027E8" w14:textId="77777777" w:rsidR="00F75626" w:rsidRPr="007B641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0557B678" w14:textId="77777777" w:rsidR="00F75626" w:rsidRPr="007B641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081" w:type="dxa"/>
            <w:gridSpan w:val="2"/>
            <w:shd w:val="clear" w:color="auto" w:fill="F2F2F2" w:themeFill="background1" w:themeFillShade="F2"/>
          </w:tcPr>
          <w:p w14:paraId="10FFBC24" w14:textId="77777777" w:rsidR="00F75626" w:rsidRPr="007B641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198" w:type="dxa"/>
            <w:shd w:val="clear" w:color="auto" w:fill="F2F2F2" w:themeFill="background1" w:themeFillShade="F2"/>
          </w:tcPr>
          <w:p w14:paraId="3DE15A70" w14:textId="77777777" w:rsidR="00F75626" w:rsidRPr="007B641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7B641C" w14:paraId="0B7972D7" w14:textId="77777777" w:rsidTr="00845EA4">
        <w:trPr>
          <w:trHeight w:val="393"/>
        </w:trPr>
        <w:tc>
          <w:tcPr>
            <w:tcW w:w="2254" w:type="dxa"/>
          </w:tcPr>
          <w:p w14:paraId="77D97F20" w14:textId="77777777" w:rsidR="00F75626" w:rsidRPr="00FB19BD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19B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Monitor for signs of lithium toxicity</w:t>
            </w:r>
          </w:p>
          <w:p w14:paraId="6DEED6FF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serum lithium and sodium levels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AF5E2" w14:textId="77777777" w:rsidR="00F75626" w:rsidRPr="007B641C" w:rsidRDefault="00F75626" w:rsidP="00845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577EC0A" w14:textId="77777777" w:rsidR="00F75626" w:rsidRPr="00572556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2556">
              <w:rPr>
                <w:rFonts w:asciiTheme="minorHAnsi" w:hAnsiTheme="minorHAnsi" w:cstheme="minorHAnsi"/>
                <w:sz w:val="20"/>
                <w:szCs w:val="20"/>
              </w:rPr>
              <w:t xml:space="preserve">Treatment of manic episodes of bipolar disorder </w:t>
            </w:r>
          </w:p>
          <w:p w14:paraId="44A72F19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6A866" w14:textId="77777777" w:rsidR="00F75626" w:rsidRPr="00572556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2556">
              <w:rPr>
                <w:rFonts w:asciiTheme="minorHAnsi" w:hAnsiTheme="minorHAnsi" w:cstheme="minorHAnsi"/>
                <w:sz w:val="20"/>
                <w:szCs w:val="20"/>
              </w:rPr>
              <w:t>Maintenance for individuals with a bipolar disorder.</w:t>
            </w:r>
          </w:p>
          <w:p w14:paraId="4C37347C" w14:textId="77777777" w:rsidR="00F75626" w:rsidRPr="007B641C" w:rsidRDefault="00F75626" w:rsidP="00845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E5544E" w14:textId="77777777" w:rsidR="00F75626" w:rsidRPr="007B641C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4E03DAF" w14:textId="132BAF33" w:rsidR="00F75626" w:rsidRDefault="00EC18E7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75626" w:rsidRPr="007B641C">
              <w:rPr>
                <w:rFonts w:asciiTheme="minorHAnsi" w:hAnsiTheme="minorHAnsi" w:cstheme="minorHAnsi"/>
                <w:sz w:val="20"/>
                <w:szCs w:val="20"/>
              </w:rPr>
              <w:t xml:space="preserve">enal and </w:t>
            </w:r>
            <w:r w:rsidR="00F75626">
              <w:rPr>
                <w:rFonts w:asciiTheme="minorHAnsi" w:hAnsiTheme="minorHAnsi" w:cstheme="minorHAnsi"/>
                <w:sz w:val="20"/>
                <w:szCs w:val="20"/>
              </w:rPr>
              <w:t>CVS</w:t>
            </w:r>
            <w:r w:rsidR="00F75626" w:rsidRPr="007B641C">
              <w:rPr>
                <w:rFonts w:asciiTheme="minorHAnsi" w:hAnsiTheme="minorHAnsi" w:cstheme="minorHAnsi"/>
                <w:sz w:val="20"/>
                <w:szCs w:val="20"/>
              </w:rPr>
              <w:t xml:space="preserve"> disease</w:t>
            </w:r>
          </w:p>
          <w:p w14:paraId="29AB141A" w14:textId="56B26381" w:rsidR="00F75626" w:rsidRDefault="00EC18E7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75626" w:rsidRPr="007B641C">
              <w:rPr>
                <w:rFonts w:asciiTheme="minorHAnsi" w:hAnsiTheme="minorHAnsi" w:cstheme="minorHAnsi"/>
                <w:sz w:val="20"/>
                <w:szCs w:val="20"/>
              </w:rPr>
              <w:t>ehydration</w:t>
            </w:r>
            <w:r w:rsidR="00F75626">
              <w:rPr>
                <w:rFonts w:asciiTheme="minorHAnsi" w:hAnsiTheme="minorHAnsi" w:cstheme="minorHAnsi"/>
                <w:sz w:val="20"/>
                <w:szCs w:val="20"/>
              </w:rPr>
              <w:t xml:space="preserve"> and use of diuretics. </w:t>
            </w:r>
          </w:p>
          <w:p w14:paraId="232F05C2" w14:textId="77777777" w:rsidR="00F75626" w:rsidRDefault="00F75626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under 12 </w:t>
            </w:r>
          </w:p>
          <w:p w14:paraId="5DFCB4EC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Pregnancy and lactation </w:t>
            </w:r>
          </w:p>
          <w:p w14:paraId="42B5AC95" w14:textId="77777777" w:rsidR="00F75626" w:rsidRPr="007B641C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1" w:type="dxa"/>
            <w:gridSpan w:val="2"/>
          </w:tcPr>
          <w:p w14:paraId="4EAAAAB7" w14:textId="77777777" w:rsidR="00F75626" w:rsidRPr="00C25F25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5F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Lithium toxicity (can cause sudden death) </w:t>
            </w:r>
          </w:p>
          <w:p w14:paraId="04641F7A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Hyponatremia</w:t>
            </w:r>
          </w:p>
          <w:p w14:paraId="10183B81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Tremor</w:t>
            </w:r>
          </w:p>
          <w:p w14:paraId="0CAF6F7A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Cardiac arrhythmia</w:t>
            </w:r>
          </w:p>
          <w:p w14:paraId="415443DB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Polyuria</w:t>
            </w:r>
          </w:p>
          <w:p w14:paraId="58BC0CA9" w14:textId="77777777" w:rsidR="00F75626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Thirst</w:t>
            </w:r>
          </w:p>
          <w:p w14:paraId="413EA302" w14:textId="77777777" w:rsidR="00F75626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Dizzy and drowsy</w:t>
            </w:r>
          </w:p>
          <w:p w14:paraId="1B0067FC" w14:textId="77777777" w:rsidR="00F75626" w:rsidRPr="007B641C" w:rsidRDefault="00F75626" w:rsidP="00EC5BD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Weight gain</w:t>
            </w:r>
          </w:p>
          <w:p w14:paraId="79A1E35E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9C8F86" w14:textId="77777777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</w:t>
            </w:r>
            <w:r w:rsidRPr="00572556">
              <w:rPr>
                <w:rFonts w:asciiTheme="minorHAnsi" w:hAnsiTheme="minorHAnsi" w:cstheme="minorHAnsi"/>
                <w:sz w:val="20"/>
                <w:szCs w:val="20"/>
              </w:rPr>
              <w:t>: S&amp;S of lithium toxicity requires emergency assistance.</w:t>
            </w:r>
          </w:p>
        </w:tc>
        <w:tc>
          <w:tcPr>
            <w:tcW w:w="3198" w:type="dxa"/>
          </w:tcPr>
          <w:p w14:paraId="5B3AE39E" w14:textId="77777777" w:rsidR="00F75626" w:rsidRDefault="00F75626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as directed</w:t>
            </w:r>
          </w:p>
          <w:p w14:paraId="7D3AF95D" w14:textId="77777777" w:rsidR="00F75626" w:rsidRPr="00572556" w:rsidRDefault="00F75626" w:rsidP="00EC5BD0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41C">
              <w:rPr>
                <w:rFonts w:asciiTheme="minorHAnsi" w:hAnsiTheme="minorHAnsi" w:cstheme="minorHAnsi"/>
                <w:sz w:val="20"/>
                <w:szCs w:val="20"/>
              </w:rPr>
              <w:t>When given during a manic episode, symptoms may resolve in 1-3 weeks</w:t>
            </w:r>
          </w:p>
          <w:p w14:paraId="5A7D643D" w14:textId="77777777" w:rsidR="00F75626" w:rsidRPr="00C25F25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5F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Must be closely monitored with a narrow therapeutic serum range of 0.6 to 1.2 mmol/L. </w:t>
            </w:r>
          </w:p>
          <w:p w14:paraId="177B50F4" w14:textId="77777777" w:rsidR="00F75626" w:rsidRPr="00572556" w:rsidRDefault="00F75626" w:rsidP="00EC5B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2556">
              <w:rPr>
                <w:rFonts w:asciiTheme="minorHAnsi" w:hAnsiTheme="minorHAnsi" w:cstheme="minorHAnsi"/>
                <w:sz w:val="20"/>
                <w:szCs w:val="20"/>
              </w:rPr>
              <w:t>Serum sodium levels should also be monitored for hyponatremia.</w:t>
            </w:r>
          </w:p>
          <w:p w14:paraId="77582467" w14:textId="77777777" w:rsidR="00F75626" w:rsidRPr="007B64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708013" w14:textId="77777777" w:rsidR="00F75626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79EE422C" w14:textId="069666BF" w:rsidR="00C25F25" w:rsidRDefault="00C25F2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2F05FF6" w14:textId="77777777" w:rsidR="00F75626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185"/>
        <w:gridCol w:w="1552"/>
        <w:gridCol w:w="1559"/>
        <w:gridCol w:w="1843"/>
        <w:gridCol w:w="2977"/>
        <w:gridCol w:w="2323"/>
      </w:tblGrid>
      <w:tr w:rsidR="00F75626" w:rsidRPr="0092581C" w14:paraId="0C5E4D45" w14:textId="77777777" w:rsidTr="00F75626">
        <w:trPr>
          <w:trHeight w:val="185"/>
        </w:trPr>
        <w:tc>
          <w:tcPr>
            <w:tcW w:w="12950" w:type="dxa"/>
            <w:gridSpan w:val="7"/>
            <w:shd w:val="clear" w:color="auto" w:fill="E7E6E6" w:themeFill="background2"/>
          </w:tcPr>
          <w:p w14:paraId="769D51F6" w14:textId="335C147C" w:rsidR="00F75626" w:rsidRPr="00F75626" w:rsidRDefault="00F75626" w:rsidP="00F75626">
            <w:pPr>
              <w:ind w:firstLine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Comparing Types of Antipsychotics</w:t>
            </w:r>
          </w:p>
        </w:tc>
      </w:tr>
      <w:tr w:rsidR="00F75626" w:rsidRPr="0092581C" w14:paraId="0B1C3521" w14:textId="77777777" w:rsidTr="00C25F25">
        <w:trPr>
          <w:trHeight w:val="919"/>
        </w:trPr>
        <w:tc>
          <w:tcPr>
            <w:tcW w:w="1511" w:type="dxa"/>
            <w:shd w:val="clear" w:color="auto" w:fill="E7E6E6" w:themeFill="background2"/>
          </w:tcPr>
          <w:p w14:paraId="446D9A0E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85" w:type="dxa"/>
            <w:shd w:val="clear" w:color="auto" w:fill="E7E6E6" w:themeFill="background2"/>
          </w:tcPr>
          <w:p w14:paraId="3BBBDF88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Generic Prototype (Brand)</w:t>
            </w:r>
          </w:p>
        </w:tc>
        <w:tc>
          <w:tcPr>
            <w:tcW w:w="1552" w:type="dxa"/>
            <w:shd w:val="clear" w:color="auto" w:fill="E7E6E6" w:themeFill="background2"/>
          </w:tcPr>
          <w:p w14:paraId="317B3315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Mechanism </w:t>
            </w:r>
          </w:p>
        </w:tc>
        <w:tc>
          <w:tcPr>
            <w:tcW w:w="1559" w:type="dxa"/>
            <w:shd w:val="clear" w:color="auto" w:fill="E7E6E6" w:themeFill="background2"/>
          </w:tcPr>
          <w:p w14:paraId="5E637BD4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Indication &amp; Therapeutic Effect</w:t>
            </w:r>
          </w:p>
        </w:tc>
        <w:tc>
          <w:tcPr>
            <w:tcW w:w="1843" w:type="dxa"/>
            <w:shd w:val="clear" w:color="auto" w:fill="E7E6E6" w:themeFill="background2"/>
          </w:tcPr>
          <w:p w14:paraId="29924DA2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Contraindications</w:t>
            </w:r>
          </w:p>
        </w:tc>
        <w:tc>
          <w:tcPr>
            <w:tcW w:w="2977" w:type="dxa"/>
            <w:shd w:val="clear" w:color="auto" w:fill="E7E6E6" w:themeFill="background2"/>
          </w:tcPr>
          <w:p w14:paraId="6CB8FC9E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Side Effects </w:t>
            </w:r>
          </w:p>
        </w:tc>
        <w:tc>
          <w:tcPr>
            <w:tcW w:w="2323" w:type="dxa"/>
            <w:shd w:val="clear" w:color="auto" w:fill="E7E6E6" w:themeFill="background2"/>
          </w:tcPr>
          <w:p w14:paraId="0FC01F28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Administration and </w:t>
            </w:r>
          </w:p>
          <w:p w14:paraId="5877E86B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Nursing Considerations </w:t>
            </w:r>
          </w:p>
        </w:tc>
      </w:tr>
      <w:tr w:rsidR="00F75626" w:rsidRPr="0092581C" w14:paraId="5D77DBC1" w14:textId="77777777" w:rsidTr="00C25F25">
        <w:trPr>
          <w:trHeight w:val="459"/>
        </w:trPr>
        <w:tc>
          <w:tcPr>
            <w:tcW w:w="1511" w:type="dxa"/>
          </w:tcPr>
          <w:p w14:paraId="542EE7D0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258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Generation (Conventional) </w:t>
            </w:r>
          </w:p>
          <w:p w14:paraId="267FF294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89CD58" w14:textId="6C62A04D" w:rsidR="00F75626" w:rsidRPr="0092581C" w:rsidRDefault="004C6174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4C617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</w:t>
              </w:r>
              <w:r w:rsidR="00F75626" w:rsidRPr="004C617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aloperidol</w:t>
              </w:r>
            </w:hyperlink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975793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(Halidol)</w:t>
            </w:r>
          </w:p>
        </w:tc>
        <w:tc>
          <w:tcPr>
            <w:tcW w:w="1552" w:type="dxa"/>
          </w:tcPr>
          <w:p w14:paraId="63077B7E" w14:textId="2E0C92D3" w:rsidR="00F75626" w:rsidRPr="0092581C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>lock dopamine receptors in certain areas of the CNS, such as the limbic system and the basal ganglia.</w:t>
            </w:r>
          </w:p>
          <w:p w14:paraId="3119697D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0BCA6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schizophrenia and Tourette’s disorder</w:t>
            </w:r>
          </w:p>
          <w:p w14:paraId="4C81F6C8" w14:textId="77777777" w:rsidR="00F75626" w:rsidRPr="0092581C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E545A0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Parkinson’s disease or dementia with lewy bodies.</w:t>
            </w:r>
          </w:p>
          <w:p w14:paraId="66ACE556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E708C2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risk for neurotoxicity with concurrent other antipsychotics</w:t>
            </w:r>
          </w:p>
          <w:p w14:paraId="6747BF42" w14:textId="77777777" w:rsidR="00F75626" w:rsidRPr="002A564D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813D70" w14:textId="77777777" w:rsidR="00F75626" w:rsidRPr="0092581C" w:rsidRDefault="00F75626" w:rsidP="00C25F25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CVS and Respiratory effects</w:t>
            </w:r>
          </w:p>
          <w:p w14:paraId="671ED231" w14:textId="77777777" w:rsidR="00F75626" w:rsidRPr="0092581C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2A035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Severe:</w:t>
            </w: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5F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Tardive dyskinesia, neuroleptic malignant syndrome (NMS), and extrapyramidal symptoms</w:t>
            </w: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vMerge w:val="restart"/>
          </w:tcPr>
          <w:p w14:paraId="5C78D523" w14:textId="77777777" w:rsidR="00F75626" w:rsidRPr="0092581C" w:rsidRDefault="00F75626" w:rsidP="00EC5B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Monitor for CVS and Respiratory event </w:t>
            </w:r>
          </w:p>
          <w:p w14:paraId="22958F49" w14:textId="77777777" w:rsidR="00F75626" w:rsidRPr="0092581C" w:rsidRDefault="00F75626" w:rsidP="00EC5B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Monitor for neurotoxicity </w:t>
            </w:r>
          </w:p>
          <w:p w14:paraId="5EA6A8C0" w14:textId="77777777" w:rsidR="00F75626" w:rsidRPr="0092581C" w:rsidRDefault="00F75626" w:rsidP="00EC5B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Avoid alcohol and CNS depressants </w:t>
            </w:r>
          </w:p>
          <w:p w14:paraId="3AA4C7A9" w14:textId="77777777" w:rsidR="00F75626" w:rsidRPr="0092581C" w:rsidRDefault="00F75626" w:rsidP="00EC5B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Caution with driving </w:t>
            </w:r>
          </w:p>
          <w:p w14:paraId="5E8C662D" w14:textId="77777777" w:rsidR="00F75626" w:rsidRPr="0092581C" w:rsidRDefault="00F75626" w:rsidP="00EC5B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Several weeks to take effect </w:t>
            </w:r>
          </w:p>
          <w:p w14:paraId="4B38A6A3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D9055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SAFETY:</w:t>
            </w: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Falls related to sedation, motor instability, and postural hypotension</w:t>
            </w:r>
          </w:p>
          <w:p w14:paraId="3B76F3E8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5626" w:rsidRPr="0092581C" w14:paraId="44A63E84" w14:textId="77777777" w:rsidTr="00C25F25">
        <w:trPr>
          <w:trHeight w:val="229"/>
        </w:trPr>
        <w:tc>
          <w:tcPr>
            <w:tcW w:w="1511" w:type="dxa"/>
          </w:tcPr>
          <w:p w14:paraId="5A365819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258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Generation (Atypical) </w:t>
            </w:r>
          </w:p>
          <w:p w14:paraId="71DEA0E1" w14:textId="77777777" w:rsidR="00F75626" w:rsidRPr="0092581C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CEC3DD" w14:textId="66C2C739" w:rsidR="00F75626" w:rsidRPr="0092581C" w:rsidRDefault="004C6174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4C617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</w:t>
              </w:r>
              <w:r w:rsidR="00F75626" w:rsidRPr="004C617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isperidone</w:t>
              </w:r>
            </w:hyperlink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3CACF6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(Risperidol) </w:t>
            </w:r>
          </w:p>
        </w:tc>
        <w:tc>
          <w:tcPr>
            <w:tcW w:w="1552" w:type="dxa"/>
          </w:tcPr>
          <w:p w14:paraId="48F12EDB" w14:textId="6CD20638" w:rsidR="00F75626" w:rsidRPr="0092581C" w:rsidRDefault="00EC18E7" w:rsidP="00C25F2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lock specific dopamine 2 receptors and specific serotonin 2 receptors, </w:t>
            </w:r>
          </w:p>
        </w:tc>
        <w:tc>
          <w:tcPr>
            <w:tcW w:w="1559" w:type="dxa"/>
          </w:tcPr>
          <w:p w14:paraId="679F6AC3" w14:textId="77777777" w:rsidR="00F75626" w:rsidRPr="0092581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81C">
              <w:rPr>
                <w:rFonts w:asciiTheme="minorHAnsi" w:hAnsiTheme="minorHAnsi" w:cstheme="minorHAnsi"/>
                <w:sz w:val="20"/>
                <w:szCs w:val="20"/>
              </w:rPr>
              <w:t>acute manic episodes and for irritability caused by autism</w:t>
            </w:r>
          </w:p>
          <w:p w14:paraId="69CFA78F" w14:textId="77777777" w:rsidR="00F75626" w:rsidRPr="0092581C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C084B" w14:textId="77777777" w:rsidR="00F75626" w:rsidRPr="002A564D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risk for neurotoxicity with concurrent other antipsychotics</w:t>
            </w:r>
          </w:p>
        </w:tc>
        <w:tc>
          <w:tcPr>
            <w:tcW w:w="2977" w:type="dxa"/>
          </w:tcPr>
          <w:p w14:paraId="0BB6FBF1" w14:textId="3E3D7A06" w:rsidR="00F75626" w:rsidRDefault="00EC18E7" w:rsidP="00C25F25">
            <w:pPr>
              <w:pStyle w:val="NormalWeb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Fewer 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>adverse effects than conv</w:t>
            </w:r>
            <w:r w:rsidR="00F7562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>ntional antipsychotics</w:t>
            </w:r>
            <w:r w:rsidR="00C25F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EC0619" w14:textId="56A9CCB4" w:rsidR="00F75626" w:rsidRPr="0092581C" w:rsidRDefault="00C25F25" w:rsidP="00C25F25">
            <w:pPr>
              <w:pStyle w:val="NormalWeb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75626" w:rsidRPr="0092581C">
              <w:rPr>
                <w:rFonts w:asciiTheme="minorHAnsi" w:hAnsiTheme="minorHAnsi" w:cstheme="minorHAnsi"/>
                <w:sz w:val="20"/>
                <w:szCs w:val="20"/>
              </w:rPr>
              <w:t>etabolic changes such as hyperglycemia, hyperlipidemia, and wt gain.</w:t>
            </w:r>
          </w:p>
        </w:tc>
        <w:tc>
          <w:tcPr>
            <w:tcW w:w="2323" w:type="dxa"/>
            <w:vMerge/>
          </w:tcPr>
          <w:p w14:paraId="4AB2B3BD" w14:textId="77777777" w:rsidR="00F75626" w:rsidRPr="0092581C" w:rsidRDefault="00F75626" w:rsidP="00845EA4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B91429" w14:textId="77777777" w:rsidR="00F75626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688263C8" w14:textId="6D3AE524" w:rsidR="00F75626" w:rsidRPr="00005EDC" w:rsidRDefault="00BF2D9D" w:rsidP="00F756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993"/>
        <w:gridCol w:w="2409"/>
        <w:gridCol w:w="3316"/>
      </w:tblGrid>
      <w:tr w:rsidR="00F75626" w:rsidRPr="00B67E17" w14:paraId="58506673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0CC40DC1" w14:textId="1F9E9D83" w:rsidR="00F75626" w:rsidRPr="00F75626" w:rsidRDefault="00F75626" w:rsidP="00F7562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Anticonvulsant </w:t>
            </w:r>
          </w:p>
        </w:tc>
      </w:tr>
      <w:tr w:rsidR="00F75626" w:rsidRPr="00B67E17" w14:paraId="73F3025F" w14:textId="77777777" w:rsidTr="00845EA4">
        <w:trPr>
          <w:trHeight w:val="557"/>
        </w:trPr>
        <w:tc>
          <w:tcPr>
            <w:tcW w:w="7225" w:type="dxa"/>
            <w:gridSpan w:val="4"/>
          </w:tcPr>
          <w:p w14:paraId="1F77329B" w14:textId="4B9CF835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18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phenytoin</w:t>
              </w:r>
            </w:hyperlink>
          </w:p>
          <w:p w14:paraId="3ADD1C35" w14:textId="77777777" w:rsidR="00F75626" w:rsidRPr="00686E4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Dilantin</w:t>
            </w:r>
          </w:p>
          <w:p w14:paraId="4F8FE40F" w14:textId="77777777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55367E" w14:textId="2EAC07D5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>interfering with sodium channels in the brain, resulting in a reduction of sustained high-frequency neuronal discharges.</w:t>
            </w:r>
          </w:p>
        </w:tc>
        <w:tc>
          <w:tcPr>
            <w:tcW w:w="5725" w:type="dxa"/>
            <w:gridSpan w:val="2"/>
          </w:tcPr>
          <w:p w14:paraId="60183B91" w14:textId="77777777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1CB20192" w14:textId="77777777" w:rsidR="00F75626" w:rsidRPr="00B67E17" w:rsidRDefault="00F75626" w:rsidP="00EC5B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Reduced seizure activities </w:t>
            </w:r>
          </w:p>
        </w:tc>
      </w:tr>
      <w:tr w:rsidR="00F75626" w:rsidRPr="00B67E17" w14:paraId="1CC66C0B" w14:textId="77777777" w:rsidTr="00BF2D9D">
        <w:tc>
          <w:tcPr>
            <w:tcW w:w="2830" w:type="dxa"/>
            <w:shd w:val="clear" w:color="auto" w:fill="F2F2F2" w:themeFill="background1" w:themeFillShade="F2"/>
          </w:tcPr>
          <w:p w14:paraId="4CAEE987" w14:textId="77777777" w:rsidR="00F75626" w:rsidRPr="00B67E17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41B2FC" w14:textId="77777777" w:rsidR="00F75626" w:rsidRPr="00B67E17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C7C70AD" w14:textId="77777777" w:rsidR="00F75626" w:rsidRPr="00B67E17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CFB4B88" w14:textId="77777777" w:rsidR="00F75626" w:rsidRPr="00B67E17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6F8D5A19" w14:textId="77777777" w:rsidR="00F75626" w:rsidRPr="00B67E17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B67E17" w14:paraId="67ECC659" w14:textId="77777777" w:rsidTr="00BF2D9D">
        <w:trPr>
          <w:trHeight w:val="393"/>
        </w:trPr>
        <w:tc>
          <w:tcPr>
            <w:tcW w:w="2830" w:type="dxa"/>
          </w:tcPr>
          <w:p w14:paraId="032B9853" w14:textId="77777777" w:rsidR="00F75626" w:rsidRPr="00B67E17" w:rsidRDefault="00F75626" w:rsidP="00EC5BD0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Must be administered slowly </w:t>
            </w:r>
          </w:p>
          <w:p w14:paraId="3A7F4FB7" w14:textId="77777777" w:rsidR="00F75626" w:rsidRPr="00B67E17" w:rsidRDefault="00F75626" w:rsidP="00EC5BD0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67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cardiac monitoring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in-line filter </w:t>
            </w:r>
          </w:p>
          <w:p w14:paraId="4121F5BA" w14:textId="77777777" w:rsidR="00F75626" w:rsidRDefault="00F75626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caution in clients with renal or hepatic impairment. </w:t>
            </w:r>
          </w:p>
          <w:p w14:paraId="4EDCADAC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>Elderly clients may require dosage adjustment.</w:t>
            </w:r>
          </w:p>
          <w:p w14:paraId="02FF75CE" w14:textId="77777777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571CE8" w14:textId="77777777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Decrease or prevent seizure activity</w:t>
            </w:r>
          </w:p>
          <w:p w14:paraId="31FCA52F" w14:textId="77777777" w:rsidR="00F75626" w:rsidRPr="00B67E17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59CFB2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Pregnancy </w:t>
            </w:r>
          </w:p>
          <w:p w14:paraId="4481AE6A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Heart block </w:t>
            </w:r>
          </w:p>
          <w:p w14:paraId="3E0CEEAD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Several drug interactions </w:t>
            </w:r>
          </w:p>
          <w:p w14:paraId="112D3858" w14:textId="77777777" w:rsidR="00F75626" w:rsidRPr="00B67E17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7451D" w14:textId="77777777" w:rsidR="00F75626" w:rsidRPr="00B67E1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32566" w14:textId="77777777" w:rsidR="00F75626" w:rsidRPr="00B67E17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EBF48" w14:textId="77777777" w:rsidR="00F75626" w:rsidRPr="00B67E17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73CDF22" w14:textId="77777777" w:rsidR="00F75626" w:rsidRPr="00BF2D9D" w:rsidRDefault="00F75626" w:rsidP="00BF2D9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D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Common adverse reactions</w:t>
            </w:r>
            <w:r w:rsidRPr="00BF2D9D">
              <w:rPr>
                <w:rFonts w:asciiTheme="minorHAnsi" w:hAnsiTheme="minorHAnsi" w:cstheme="minorHAnsi"/>
                <w:sz w:val="20"/>
                <w:szCs w:val="20"/>
              </w:rPr>
              <w:t>: Reactions include nystagmus, ataxia, slurred speech, decreased coordination, somnolence, and mental confusion</w:t>
            </w:r>
          </w:p>
          <w:p w14:paraId="43FF2652" w14:textId="4129A100" w:rsidR="00BF2D9D" w:rsidRDefault="00BF2D9D" w:rsidP="00BF2D9D">
            <w:pPr>
              <w:ind w:firstLine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56BEAB5" w14:textId="5CC6E56D" w:rsidR="00F75626" w:rsidRPr="00BF2D9D" w:rsidRDefault="00BF2D9D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SAFETY: </w:t>
            </w:r>
            <w:r w:rsidR="00F75626" w:rsidRPr="00BF2D9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Serious/fatal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effects:</w:t>
            </w:r>
            <w:r w:rsidR="00F75626" w:rsidRPr="00BF2D9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5626" w:rsidRPr="00BF2D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dermatologic reactions, TEN, SJS, DRESS, Hematopoietic complications, Acute hepatotoxicity </w:t>
            </w:r>
          </w:p>
        </w:tc>
        <w:tc>
          <w:tcPr>
            <w:tcW w:w="3316" w:type="dxa"/>
          </w:tcPr>
          <w:p w14:paraId="58180D93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Requires serum drug monitoring </w:t>
            </w:r>
          </w:p>
          <w:p w14:paraId="2DCDA8DB" w14:textId="77777777" w:rsidR="00F75626" w:rsidRPr="00B67E17" w:rsidRDefault="00F75626" w:rsidP="00EC5BD0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Taper dose; do not stop abruptly</w:t>
            </w:r>
          </w:p>
          <w:p w14:paraId="45D394FA" w14:textId="77777777" w:rsidR="00F75626" w:rsidRPr="00B67E17" w:rsidRDefault="00F75626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 xml:space="preserve">Monitor blood glucose closely </w:t>
            </w:r>
          </w:p>
          <w:p w14:paraId="53FF3D84" w14:textId="77777777" w:rsidR="00F75626" w:rsidRDefault="00F75626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>Avoid alcohol and CNS depressants</w:t>
            </w:r>
          </w:p>
          <w:p w14:paraId="242BD940" w14:textId="77777777" w:rsidR="00BF2D9D" w:rsidRPr="00BF2D9D" w:rsidRDefault="00BF2D9D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Must administer slowly.</w:t>
            </w:r>
          </w:p>
          <w:p w14:paraId="6107163B" w14:textId="305E13D7" w:rsidR="00BF2D9D" w:rsidRPr="00B67E17" w:rsidRDefault="00BF2D9D" w:rsidP="00EC5BD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7E17">
              <w:rPr>
                <w:rFonts w:asciiTheme="minorHAnsi" w:hAnsiTheme="minorHAnsi" w:cstheme="minorHAnsi"/>
                <w:sz w:val="20"/>
                <w:szCs w:val="20"/>
              </w:rPr>
              <w:t>Discontinue at first sign of a rash</w:t>
            </w:r>
          </w:p>
        </w:tc>
      </w:tr>
    </w:tbl>
    <w:p w14:paraId="01823A46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0C69D251" w14:textId="52B6367B" w:rsidR="00F75626" w:rsidRPr="00005EDC" w:rsidRDefault="00E23A36" w:rsidP="00F756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3447"/>
        <w:gridCol w:w="380"/>
        <w:gridCol w:w="3174"/>
      </w:tblGrid>
      <w:tr w:rsidR="00F75626" w:rsidRPr="00D5557B" w14:paraId="4857BA09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7D3DD66B" w14:textId="77777777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Class: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Anticonvulsant </w:t>
            </w:r>
          </w:p>
        </w:tc>
      </w:tr>
      <w:tr w:rsidR="00F75626" w:rsidRPr="00D5557B" w14:paraId="42561BE1" w14:textId="77777777" w:rsidTr="00E23A36">
        <w:trPr>
          <w:trHeight w:val="557"/>
        </w:trPr>
        <w:tc>
          <w:tcPr>
            <w:tcW w:w="9396" w:type="dxa"/>
            <w:gridSpan w:val="4"/>
          </w:tcPr>
          <w:p w14:paraId="6888CC26" w14:textId="6ECC6932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19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levetiracetam</w:t>
              </w:r>
            </w:hyperlink>
          </w:p>
          <w:p w14:paraId="630CC8AF" w14:textId="77777777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D5557B">
              <w:rPr>
                <w:rFonts w:asciiTheme="minorHAnsi" w:hAnsiTheme="minorHAnsi" w:cstheme="minorHAnsi"/>
                <w:bCs/>
                <w:sz w:val="20"/>
                <w:szCs w:val="20"/>
              </w:rPr>
              <w:t>Keppra</w:t>
            </w:r>
          </w:p>
          <w:p w14:paraId="7C7BDD94" w14:textId="77777777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FDA9365" w14:textId="4FCAB5C4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D5557B">
              <w:rPr>
                <w:rFonts w:asciiTheme="minorHAnsi" w:hAnsiTheme="minorHAnsi" w:cstheme="minorHAnsi"/>
                <w:sz w:val="20"/>
                <w:szCs w:val="20"/>
              </w:rPr>
              <w:t>xact mechanism unknown. May interfere with sodium, calcium, potassium, or GABA transmission.</w:t>
            </w:r>
          </w:p>
        </w:tc>
        <w:tc>
          <w:tcPr>
            <w:tcW w:w="3554" w:type="dxa"/>
            <w:gridSpan w:val="2"/>
          </w:tcPr>
          <w:p w14:paraId="3F5550E0" w14:textId="77777777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470C6A48" w14:textId="77777777" w:rsidR="00F75626" w:rsidRPr="00D5557B" w:rsidRDefault="00F75626" w:rsidP="00EC5BD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of seizure activity </w:t>
            </w:r>
          </w:p>
        </w:tc>
      </w:tr>
      <w:tr w:rsidR="00F75626" w:rsidRPr="00D5557B" w14:paraId="3543F972" w14:textId="77777777" w:rsidTr="00E23A36">
        <w:tc>
          <w:tcPr>
            <w:tcW w:w="2263" w:type="dxa"/>
            <w:shd w:val="clear" w:color="auto" w:fill="F2F2F2" w:themeFill="background1" w:themeFillShade="F2"/>
          </w:tcPr>
          <w:p w14:paraId="7C786AC4" w14:textId="77777777" w:rsidR="00F75626" w:rsidRPr="00D5557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2A4CDDA" w14:textId="77777777" w:rsidR="00F75626" w:rsidRPr="00D5557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79E65B" w14:textId="77777777" w:rsidR="00F75626" w:rsidRPr="00D5557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1A8719D0" w14:textId="77777777" w:rsidR="00F75626" w:rsidRPr="00D5557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14:paraId="4BF5F1A4" w14:textId="77777777" w:rsidR="00F75626" w:rsidRPr="00D5557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D5557B" w14:paraId="34DE2D48" w14:textId="77777777" w:rsidTr="00E23A36">
        <w:trPr>
          <w:trHeight w:val="393"/>
        </w:trPr>
        <w:tc>
          <w:tcPr>
            <w:tcW w:w="2263" w:type="dxa"/>
          </w:tcPr>
          <w:p w14:paraId="0BC54E3A" w14:textId="77777777" w:rsidR="00F75626" w:rsidRPr="00D5557B" w:rsidRDefault="00F75626" w:rsidP="00EC5BD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plasma levels for pregnant women</w:t>
            </w:r>
          </w:p>
          <w:p w14:paraId="2B56C94F" w14:textId="77777777" w:rsidR="00F75626" w:rsidRPr="00D5557B" w:rsidRDefault="00F75626" w:rsidP="00EC5BD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cautiously if renal impairment</w:t>
            </w:r>
          </w:p>
          <w:p w14:paraId="2B49DD42" w14:textId="4931E737" w:rsidR="00F75626" w:rsidRPr="00E23A36" w:rsidRDefault="00F75626" w:rsidP="00845EA4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Safe for children 12 and older </w:t>
            </w:r>
          </w:p>
        </w:tc>
        <w:tc>
          <w:tcPr>
            <w:tcW w:w="1560" w:type="dxa"/>
          </w:tcPr>
          <w:p w14:paraId="4BB9F847" w14:textId="4933E4B0" w:rsidR="00F75626" w:rsidRPr="00D5557B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75626" w:rsidRPr="00D5557B">
              <w:rPr>
                <w:rFonts w:asciiTheme="minorHAnsi" w:hAnsiTheme="minorHAnsi" w:cstheme="minorHAnsi"/>
                <w:sz w:val="20"/>
                <w:szCs w:val="20"/>
              </w:rPr>
              <w:t xml:space="preserve">djunctive therapy in the treatment of partial onset seizures </w:t>
            </w:r>
          </w:p>
          <w:p w14:paraId="3876AAB0" w14:textId="77777777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090DE59" w14:textId="77777777" w:rsidR="00F75626" w:rsidRPr="00D5557B" w:rsidRDefault="00F75626" w:rsidP="00E23A3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AEC0BE" w14:textId="77777777" w:rsidR="00F75626" w:rsidRPr="00D5557B" w:rsidRDefault="00F75626" w:rsidP="00EC5BD0">
            <w:pPr>
              <w:pStyle w:val="ListParagraph"/>
              <w:numPr>
                <w:ilvl w:val="0"/>
                <w:numId w:val="35"/>
              </w:numPr>
              <w:tabs>
                <w:tab w:val="left" w:pos="369"/>
                <w:tab w:val="left" w:pos="52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sz w:val="20"/>
                <w:szCs w:val="20"/>
              </w:rPr>
              <w:t xml:space="preserve">Clients who are suicidal </w:t>
            </w:r>
          </w:p>
          <w:p w14:paraId="6B250CA4" w14:textId="77777777" w:rsidR="00F75626" w:rsidRPr="00D5557B" w:rsidRDefault="00F75626" w:rsidP="00EC5BD0">
            <w:pPr>
              <w:pStyle w:val="ListParagraph"/>
              <w:numPr>
                <w:ilvl w:val="0"/>
                <w:numId w:val="35"/>
              </w:numPr>
              <w:tabs>
                <w:tab w:val="left" w:pos="369"/>
                <w:tab w:val="left" w:pos="52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sz w:val="20"/>
                <w:szCs w:val="20"/>
              </w:rPr>
              <w:t xml:space="preserve">Clients with altered hematology </w:t>
            </w:r>
          </w:p>
        </w:tc>
        <w:tc>
          <w:tcPr>
            <w:tcW w:w="3827" w:type="dxa"/>
            <w:gridSpan w:val="2"/>
          </w:tcPr>
          <w:p w14:paraId="0762E4B2" w14:textId="77777777" w:rsidR="00F75626" w:rsidRPr="00D5557B" w:rsidRDefault="00F75626" w:rsidP="00EC5BD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Behavioral/mood changes </w:t>
            </w:r>
          </w:p>
          <w:p w14:paraId="77EC308A" w14:textId="77777777" w:rsidR="00F75626" w:rsidRPr="00D5557B" w:rsidRDefault="00F75626" w:rsidP="00EC5BD0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Somnolence, fatigue, and irritability</w:t>
            </w:r>
          </w:p>
          <w:p w14:paraId="3B0F20F5" w14:textId="77777777" w:rsidR="00F75626" w:rsidRDefault="00F75626" w:rsidP="00EC5BD0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Coordination difficulties</w:t>
            </w:r>
          </w:p>
          <w:p w14:paraId="41E91650" w14:textId="77777777" w:rsidR="00F75626" w:rsidRPr="00D5557B" w:rsidRDefault="00F75626" w:rsidP="00845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36BF3A" w14:textId="1A800A51" w:rsidR="00F75626" w:rsidRPr="00E23A36" w:rsidRDefault="00F75626" w:rsidP="00E23A36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SAFETY: </w:t>
            </w:r>
            <w:r w:rsidR="00E23A36" w:rsidRPr="00D555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Serious/fatal</w:t>
            </w:r>
            <w:r w:rsidR="00E23A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effects</w:t>
            </w:r>
            <w:r w:rsidR="00E23A36" w:rsidRPr="00D55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23A36" w:rsidRPr="00E23A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Anaphylaxis or angioedema,</w:t>
            </w:r>
            <w:r w:rsidR="00E23A36" w:rsidRPr="00E23A3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23A36" w:rsidRPr="00E23A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dermatologic reactions, TEN, SJS, Hematopoietic complications,</w:t>
            </w:r>
            <w:r w:rsidR="00E23A36" w:rsidRPr="00D55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</w:tcPr>
          <w:p w14:paraId="0C530717" w14:textId="77777777" w:rsidR="00F75626" w:rsidRPr="00D5557B" w:rsidRDefault="00F75626" w:rsidP="00EC5BD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5557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Taper dose: </w:t>
            </w:r>
            <w:r w:rsidRPr="00E23A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 not stop abruptly or seizures may occur</w:t>
            </w:r>
          </w:p>
          <w:p w14:paraId="6843A9DC" w14:textId="5D59962A" w:rsidR="00F75626" w:rsidRDefault="00F75626" w:rsidP="00EC5BD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sz w:val="20"/>
                <w:szCs w:val="20"/>
              </w:rPr>
              <w:t>monitor carefully for suicidality during medication therapy.</w:t>
            </w:r>
          </w:p>
          <w:p w14:paraId="50E2A5F2" w14:textId="354AC859" w:rsidR="00E23A36" w:rsidRPr="00D5557B" w:rsidRDefault="00E23A36" w:rsidP="00EC5BD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B">
              <w:rPr>
                <w:rFonts w:asciiTheme="minorHAnsi" w:hAnsiTheme="minorHAnsi" w:cstheme="minorHAnsi"/>
                <w:sz w:val="20"/>
                <w:szCs w:val="20"/>
              </w:rPr>
              <w:t xml:space="preserve">Monitor for safety mobility and falls risk. </w:t>
            </w:r>
          </w:p>
          <w:p w14:paraId="06D85915" w14:textId="77777777" w:rsidR="00F75626" w:rsidRPr="00D5557B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7BF4E7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106F2247" w14:textId="3D187707" w:rsidR="00E23A36" w:rsidRDefault="00E23A3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E9B2AD2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709"/>
        <w:gridCol w:w="2835"/>
        <w:gridCol w:w="2890"/>
      </w:tblGrid>
      <w:tr w:rsidR="00F75626" w:rsidRPr="00C406C0" w14:paraId="3E3B8EAF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1282C7E6" w14:textId="7CABD4AB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Anticonvulsant</w:t>
            </w: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75626" w:rsidRPr="00C406C0" w14:paraId="319D32A5" w14:textId="77777777" w:rsidTr="00845EA4">
        <w:trPr>
          <w:trHeight w:val="557"/>
        </w:trPr>
        <w:tc>
          <w:tcPr>
            <w:tcW w:w="7225" w:type="dxa"/>
            <w:gridSpan w:val="4"/>
          </w:tcPr>
          <w:p w14:paraId="0DDD9809" w14:textId="1644480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20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gabapentin</w:t>
              </w:r>
            </w:hyperlink>
          </w:p>
          <w:p w14:paraId="091E3730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C406C0">
              <w:rPr>
                <w:rFonts w:asciiTheme="minorHAnsi" w:hAnsiTheme="minorHAnsi" w:cstheme="minorHAnsi"/>
                <w:bCs/>
                <w:sz w:val="20"/>
                <w:szCs w:val="20"/>
              </w:rPr>
              <w:t>Neurontin</w:t>
            </w:r>
          </w:p>
          <w:p w14:paraId="6737DC77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1F216A1" w14:textId="41DCD456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C406C0">
              <w:rPr>
                <w:rFonts w:asciiTheme="minorHAnsi" w:hAnsiTheme="minorHAnsi" w:cstheme="minorHAnsi"/>
                <w:sz w:val="20"/>
                <w:szCs w:val="20"/>
              </w:rPr>
              <w:t>The exact mechanism of action is unknown. It is structurally like GABA but does not act on GABA receptors or influence GABA.</w:t>
            </w:r>
          </w:p>
        </w:tc>
        <w:tc>
          <w:tcPr>
            <w:tcW w:w="5725" w:type="dxa"/>
            <w:gridSpan w:val="2"/>
          </w:tcPr>
          <w:p w14:paraId="6F5B01D7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11628FEB" w14:textId="77777777" w:rsidR="00F75626" w:rsidRPr="001115D6" w:rsidRDefault="00F75626" w:rsidP="00EC5B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in seizures </w:t>
            </w:r>
          </w:p>
          <w:p w14:paraId="0D37D2C3" w14:textId="77777777" w:rsidR="00F75626" w:rsidRPr="001115D6" w:rsidRDefault="00F75626" w:rsidP="00EC5BD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in neuropathic pain </w:t>
            </w:r>
          </w:p>
        </w:tc>
      </w:tr>
      <w:tr w:rsidR="00F75626" w:rsidRPr="00C406C0" w14:paraId="756B5E96" w14:textId="77777777" w:rsidTr="00845EA4">
        <w:tc>
          <w:tcPr>
            <w:tcW w:w="2689" w:type="dxa"/>
            <w:shd w:val="clear" w:color="auto" w:fill="F2F2F2" w:themeFill="background1" w:themeFillShade="F2"/>
          </w:tcPr>
          <w:p w14:paraId="76ACB96E" w14:textId="77777777" w:rsidR="00F75626" w:rsidRPr="00C406C0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B52BAD4" w14:textId="77777777" w:rsidR="00F75626" w:rsidRPr="00C406C0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D63940" w14:textId="77777777" w:rsidR="00F75626" w:rsidRPr="00C406C0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85F04BF" w14:textId="77777777" w:rsidR="00F75626" w:rsidRPr="00C406C0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6045EB93" w14:textId="77777777" w:rsidR="00F75626" w:rsidRPr="00C406C0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C406C0" w14:paraId="1EB4EE4B" w14:textId="77777777" w:rsidTr="00845EA4">
        <w:trPr>
          <w:trHeight w:val="393"/>
        </w:trPr>
        <w:tc>
          <w:tcPr>
            <w:tcW w:w="2689" w:type="dxa"/>
          </w:tcPr>
          <w:p w14:paraId="331887D2" w14:textId="77777777" w:rsidR="00F75626" w:rsidRPr="00C406C0" w:rsidRDefault="00F75626" w:rsidP="00EC5BD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Administer first dose at bedtime to decrease dizziness and drowsiness</w:t>
            </w:r>
          </w:p>
          <w:p w14:paraId="4F1F4959" w14:textId="77777777" w:rsidR="00F75626" w:rsidRPr="00C406C0" w:rsidRDefault="00F75626" w:rsidP="00EC5BD0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Caution in use with children and elderly </w:t>
            </w:r>
          </w:p>
          <w:p w14:paraId="7E4DAECC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7D5A7" w14:textId="7939AA42" w:rsidR="00F75626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75626" w:rsidRPr="00C406C0">
              <w:rPr>
                <w:rFonts w:asciiTheme="minorHAnsi" w:hAnsiTheme="minorHAnsi" w:cstheme="minorHAnsi"/>
                <w:sz w:val="20"/>
                <w:szCs w:val="20"/>
              </w:rPr>
              <w:t xml:space="preserve">djunct treatment for partial seizures, </w:t>
            </w:r>
          </w:p>
          <w:p w14:paraId="4A0C1FCA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C6418" w14:textId="6C5EA2FA" w:rsidR="00F75626" w:rsidRPr="00C406C0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75626" w:rsidRPr="00C406C0">
              <w:rPr>
                <w:rFonts w:asciiTheme="minorHAnsi" w:hAnsiTheme="minorHAnsi" w:cstheme="minorHAnsi"/>
                <w:sz w:val="20"/>
                <w:szCs w:val="20"/>
              </w:rPr>
              <w:t xml:space="preserve">ost </w:t>
            </w:r>
            <w:r w:rsidR="00E23A36">
              <w:rPr>
                <w:rFonts w:asciiTheme="minorHAnsi" w:hAnsiTheme="minorHAnsi" w:cstheme="minorHAnsi"/>
                <w:sz w:val="20"/>
                <w:szCs w:val="20"/>
              </w:rPr>
              <w:t xml:space="preserve">often </w:t>
            </w:r>
            <w:r w:rsidR="00F75626" w:rsidRPr="00C406C0">
              <w:rPr>
                <w:rFonts w:asciiTheme="minorHAnsi" w:hAnsiTheme="minorHAnsi" w:cstheme="minorHAnsi"/>
                <w:sz w:val="20"/>
                <w:szCs w:val="20"/>
              </w:rPr>
              <w:t>used to treat neuropathic pain.</w:t>
            </w:r>
          </w:p>
          <w:p w14:paraId="1808D326" w14:textId="77777777" w:rsidR="00F75626" w:rsidRPr="00C406C0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9917E5" w14:textId="77777777" w:rsidR="00F75626" w:rsidRPr="00C406C0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sz w:val="20"/>
                <w:szCs w:val="20"/>
              </w:rPr>
              <w:t xml:space="preserve">Pregnancy </w:t>
            </w:r>
          </w:p>
        </w:tc>
        <w:tc>
          <w:tcPr>
            <w:tcW w:w="3544" w:type="dxa"/>
            <w:gridSpan w:val="2"/>
          </w:tcPr>
          <w:p w14:paraId="7D3683C7" w14:textId="77777777" w:rsidR="00F75626" w:rsidRPr="00C406C0" w:rsidRDefault="00F75626" w:rsidP="00EC5BD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Increased suicidal ideation</w:t>
            </w:r>
          </w:p>
          <w:p w14:paraId="2F6A7676" w14:textId="77777777" w:rsidR="00F75626" w:rsidRPr="00EC18E7" w:rsidRDefault="00F75626" w:rsidP="00EC5BD0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Immediately report fever, rash, and/or lymphadenopathy</w:t>
            </w:r>
          </w:p>
          <w:p w14:paraId="224F4870" w14:textId="77777777" w:rsidR="00F75626" w:rsidRPr="00C406C0" w:rsidRDefault="00F75626" w:rsidP="00EC5BD0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CNS depression: dizziness, somnolence, and ataxia</w:t>
            </w:r>
          </w:p>
          <w:p w14:paraId="569AB3AC" w14:textId="77777777" w:rsidR="00F75626" w:rsidRPr="00EC18E7" w:rsidRDefault="00F75626" w:rsidP="00EC5BD0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DRESS</w:t>
            </w:r>
          </w:p>
          <w:p w14:paraId="07EBB62A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B81337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SAFETY: </w:t>
            </w:r>
            <w:r w:rsidRPr="00C406C0">
              <w:rPr>
                <w:rFonts w:asciiTheme="minorHAnsi" w:hAnsiTheme="minorHAnsi" w:cstheme="minorHAnsi"/>
                <w:sz w:val="20"/>
                <w:szCs w:val="20"/>
              </w:rPr>
              <w:t>Consider falls precautions for elderly.</w:t>
            </w:r>
            <w:r w:rsidRPr="00C40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23A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closely for suicidal ideation and DRESS syndrome.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</w:tcPr>
          <w:p w14:paraId="48C61A65" w14:textId="77777777" w:rsidR="00F75626" w:rsidRPr="00C406C0" w:rsidRDefault="00F75626" w:rsidP="00EC5BD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sz w:val="20"/>
                <w:szCs w:val="20"/>
              </w:rPr>
              <w:t xml:space="preserve">Do not take within 2 hours of antacid medications. </w:t>
            </w:r>
          </w:p>
          <w:p w14:paraId="72EF6071" w14:textId="77777777" w:rsidR="00F75626" w:rsidRPr="00C406C0" w:rsidRDefault="00F75626" w:rsidP="00EC5BD0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Taper dose; do not stop abruptly</w:t>
            </w:r>
          </w:p>
          <w:p w14:paraId="6453C164" w14:textId="1272C055" w:rsidR="00F75626" w:rsidRPr="00C406C0" w:rsidRDefault="00F75626" w:rsidP="00EC5BD0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for worsening depression, </w:t>
            </w:r>
            <w:r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suicidal </w:t>
            </w:r>
            <w:r w:rsidR="00341CED"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thought</w:t>
            </w:r>
            <w:r w:rsidR="00341CED"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s,</w:t>
            </w:r>
            <w:r w:rsidRPr="00C406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behavior, and/or any unusual changes in mood or behavior</w:t>
            </w:r>
          </w:p>
          <w:p w14:paraId="7C2EFA5B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77DE1" w14:textId="77777777" w:rsidR="00F75626" w:rsidRPr="00C406C0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2666A6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77E46FCF" w14:textId="38857D5E" w:rsidR="00F75626" w:rsidRPr="00005EDC" w:rsidRDefault="00EC18E7" w:rsidP="00F756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2126"/>
        <w:gridCol w:w="1418"/>
        <w:gridCol w:w="2890"/>
      </w:tblGrid>
      <w:tr w:rsidR="00F75626" w:rsidRPr="001115D6" w14:paraId="405C7503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2E925F3D" w14:textId="693B5D56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Antiparkinson agent </w:t>
            </w: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75626" w:rsidRPr="001115D6" w14:paraId="140045C6" w14:textId="77777777" w:rsidTr="00845EA4">
        <w:trPr>
          <w:trHeight w:val="557"/>
        </w:trPr>
        <w:tc>
          <w:tcPr>
            <w:tcW w:w="8642" w:type="dxa"/>
            <w:gridSpan w:val="4"/>
          </w:tcPr>
          <w:p w14:paraId="3601C35D" w14:textId="07E3E823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21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carbidopa/</w:t>
              </w:r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levodopa</w:t>
              </w:r>
            </w:hyperlink>
          </w:p>
          <w:p w14:paraId="7CB0A75D" w14:textId="77777777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1115D6">
              <w:rPr>
                <w:rFonts w:asciiTheme="minorHAnsi" w:hAnsiTheme="minorHAnsi" w:cstheme="minorHAnsi"/>
                <w:bCs/>
                <w:sz w:val="20"/>
                <w:szCs w:val="20"/>
              </w:rPr>
              <w:t>Sinemet</w:t>
            </w:r>
          </w:p>
          <w:p w14:paraId="2011A029" w14:textId="77777777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3A04A8" w14:textId="2AB8A31D" w:rsidR="00F75626" w:rsidRDefault="00F75626" w:rsidP="00EC18E7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230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Pr="0002308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115D6">
              <w:rPr>
                <w:rFonts w:asciiTheme="minorHAnsi" w:hAnsiTheme="minorHAnsi" w:cstheme="minorHAnsi"/>
                <w:sz w:val="20"/>
                <w:szCs w:val="20"/>
              </w:rPr>
              <w:t xml:space="preserve">vodopa is presumably converted to dopamine in the brain. Carbidopa is combined with levodopa to help stop the breakdown of levodopa before it </w:t>
            </w:r>
            <w:r w:rsidR="00341CED" w:rsidRPr="001115D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r w:rsidRPr="001115D6">
              <w:rPr>
                <w:rFonts w:asciiTheme="minorHAnsi" w:hAnsiTheme="minorHAnsi" w:cstheme="minorHAnsi"/>
                <w:sz w:val="20"/>
                <w:szCs w:val="20"/>
              </w:rPr>
              <w:t xml:space="preserve"> cross the blood-brain barrier.</w:t>
            </w:r>
          </w:p>
          <w:p w14:paraId="4FD190F9" w14:textId="77777777" w:rsidR="00F75626" w:rsidRPr="001115D6" w:rsidRDefault="00F75626" w:rsidP="00845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gridSpan w:val="2"/>
          </w:tcPr>
          <w:p w14:paraId="35B38889" w14:textId="77777777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4389AEB6" w14:textId="77777777" w:rsidR="00F75626" w:rsidRPr="001115D6" w:rsidRDefault="00F75626" w:rsidP="00EC5BD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Reduced progression of symptoms of Parkinson’s disease </w:t>
            </w:r>
          </w:p>
        </w:tc>
      </w:tr>
      <w:tr w:rsidR="00F75626" w:rsidRPr="001115D6" w14:paraId="70795BCE" w14:textId="77777777" w:rsidTr="00845EA4">
        <w:tc>
          <w:tcPr>
            <w:tcW w:w="2689" w:type="dxa"/>
            <w:shd w:val="clear" w:color="auto" w:fill="F2F2F2" w:themeFill="background1" w:themeFillShade="F2"/>
          </w:tcPr>
          <w:p w14:paraId="6981859C" w14:textId="77777777" w:rsidR="00F75626" w:rsidRPr="001115D6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8EF92DB" w14:textId="77777777" w:rsidR="00F75626" w:rsidRPr="001115D6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E1A597" w14:textId="77777777" w:rsidR="00F75626" w:rsidRPr="001115D6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309A5704" w14:textId="77777777" w:rsidR="00F75626" w:rsidRPr="001115D6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2C090108" w14:textId="77777777" w:rsidR="00F75626" w:rsidRPr="001115D6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1115D6" w14:paraId="7194036F" w14:textId="77777777" w:rsidTr="00845EA4">
        <w:trPr>
          <w:trHeight w:val="393"/>
        </w:trPr>
        <w:tc>
          <w:tcPr>
            <w:tcW w:w="2689" w:type="dxa"/>
          </w:tcPr>
          <w:p w14:paraId="498863AE" w14:textId="77777777" w:rsidR="00EC18E7" w:rsidRPr="00EC18E7" w:rsidRDefault="00F75626" w:rsidP="00EC18E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Avoid high-protein diets </w:t>
            </w:r>
          </w:p>
          <w:p w14:paraId="4992A72D" w14:textId="3D80EC58" w:rsidR="00F75626" w:rsidRPr="00EC18E7" w:rsidRDefault="00EC18E7" w:rsidP="00EC18E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Monitor</w:t>
            </w:r>
            <w:r w:rsidR="00F75626" w:rsidRPr="00E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hepatic, renal, and hematopoietic functions</w:t>
            </w:r>
          </w:p>
          <w:p w14:paraId="1A243EB2" w14:textId="77777777" w:rsidR="00F75626" w:rsidRPr="001115D6" w:rsidRDefault="00F75626" w:rsidP="00EC5BD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Use in clients over 12 </w:t>
            </w:r>
          </w:p>
          <w:p w14:paraId="7B85E1DE" w14:textId="77777777" w:rsidR="00F75626" w:rsidRPr="001115D6" w:rsidRDefault="00F75626" w:rsidP="00EC5BD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sz w:val="20"/>
                <w:szCs w:val="20"/>
              </w:rPr>
              <w:t xml:space="preserve">If gastric irritation, eat food shortly after </w:t>
            </w:r>
          </w:p>
          <w:p w14:paraId="5A36EC1F" w14:textId="77777777" w:rsidR="00F75626" w:rsidRPr="001115D6" w:rsidRDefault="00F75626" w:rsidP="00845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0D3F73" w14:textId="77777777" w:rsidR="00F75626" w:rsidRPr="001115D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7DE9D" w14:textId="098F2E48" w:rsidR="00F75626" w:rsidRPr="001115D6" w:rsidRDefault="00EC18E7" w:rsidP="00EC18E7">
            <w:pPr>
              <w:pStyle w:val="NormalWeb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F75626" w:rsidRPr="001115D6">
              <w:rPr>
                <w:rFonts w:asciiTheme="minorHAnsi" w:hAnsiTheme="minorHAnsi" w:cstheme="minorHAnsi"/>
                <w:sz w:val="20"/>
                <w:szCs w:val="20"/>
              </w:rPr>
              <w:t xml:space="preserve"> treat Parkinson’s and is usually started as soon as the client becomes functionally impaired.</w:t>
            </w:r>
          </w:p>
          <w:p w14:paraId="37B3FF45" w14:textId="77777777" w:rsidR="00EC18E7" w:rsidRDefault="00EC18E7" w:rsidP="00EC18E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3DEF3" w14:textId="4207D756" w:rsidR="00F75626" w:rsidRPr="00EC18E7" w:rsidRDefault="00EC18E7" w:rsidP="00EC18E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75626" w:rsidRPr="00EC18E7">
              <w:rPr>
                <w:rFonts w:asciiTheme="minorHAnsi" w:hAnsiTheme="minorHAnsi" w:cstheme="minorHAnsi"/>
                <w:sz w:val="20"/>
                <w:szCs w:val="20"/>
              </w:rPr>
              <w:t>lso used to treat restless leg syndrome.</w:t>
            </w:r>
          </w:p>
          <w:p w14:paraId="669CB032" w14:textId="77777777" w:rsidR="00F75626" w:rsidRPr="001115D6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06D8A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sz w:val="20"/>
                <w:szCs w:val="20"/>
              </w:rPr>
              <w:t xml:space="preserve">contraindicated for use with MAOIs. </w:t>
            </w:r>
          </w:p>
          <w:p w14:paraId="0B17113E" w14:textId="77777777" w:rsidR="00F75626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D1D4A" w14:textId="77777777" w:rsidR="00F75626" w:rsidRPr="001115D6" w:rsidRDefault="00F75626" w:rsidP="00845E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F596857" w14:textId="77777777" w:rsidR="00F75626" w:rsidRPr="001115D6" w:rsidRDefault="00F75626" w:rsidP="00EC5BD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Depression, suicidal ideation, hallucinations, and intense urges </w:t>
            </w:r>
          </w:p>
          <w:p w14:paraId="44049DE2" w14:textId="77777777" w:rsidR="00F75626" w:rsidRPr="001115D6" w:rsidRDefault="00F75626" w:rsidP="00EC5BD0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Somnolence and fatigue</w:t>
            </w:r>
          </w:p>
          <w:p w14:paraId="0029BD80" w14:textId="77777777" w:rsidR="00F75626" w:rsidRPr="001115D6" w:rsidRDefault="00F75626" w:rsidP="00EC5BD0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NMS symptoms </w:t>
            </w:r>
          </w:p>
          <w:p w14:paraId="5C57752C" w14:textId="77777777" w:rsidR="00F75626" w:rsidRPr="001115D6" w:rsidRDefault="00F75626" w:rsidP="00EC5BD0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Dyskinesia</w:t>
            </w:r>
          </w:p>
          <w:p w14:paraId="2236F021" w14:textId="77777777" w:rsidR="00F75626" w:rsidRPr="001115D6" w:rsidRDefault="00F75626" w:rsidP="00EC5BD0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Discolored body fluids</w:t>
            </w:r>
          </w:p>
          <w:p w14:paraId="30A6ED5E" w14:textId="77777777" w:rsidR="00F75626" w:rsidRDefault="00F75626" w:rsidP="00EC5BD0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Hypomobility with long-term use</w:t>
            </w:r>
          </w:p>
          <w:p w14:paraId="34F1F56E" w14:textId="200894D3" w:rsidR="00F75626" w:rsidRPr="00EC18E7" w:rsidRDefault="00EC18E7" w:rsidP="00EC18E7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F75626" w:rsidRPr="001115D6">
              <w:rPr>
                <w:rFonts w:asciiTheme="minorHAnsi" w:hAnsiTheme="minorHAnsi" w:cstheme="minorHAnsi"/>
                <w:sz w:val="20"/>
                <w:szCs w:val="20"/>
              </w:rPr>
              <w:t>igher risk for melanoma</w:t>
            </w:r>
          </w:p>
          <w:p w14:paraId="287047F2" w14:textId="77777777" w:rsidR="004C6174" w:rsidRDefault="004C6174" w:rsidP="00EC18E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614F9B" w14:textId="4D4D4581" w:rsidR="00F75626" w:rsidRPr="007D4C08" w:rsidRDefault="00EC18E7" w:rsidP="00EC18E7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F75626" w:rsidRPr="001115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AFETY</w:t>
            </w:r>
            <w:r w:rsidR="00F75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F75626" w:rsidRPr="00EC18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F75626" w:rsidRPr="00EC18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carefully for depression with suicidal </w:t>
            </w:r>
            <w:r w:rsidRPr="00EC18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ideation</w:t>
            </w:r>
            <w:r w:rsidR="00F75626" w:rsidRPr="00EC18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75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</w:tcPr>
          <w:p w14:paraId="4D37D48F" w14:textId="77777777" w:rsidR="00F75626" w:rsidRDefault="00F75626" w:rsidP="00EC5BD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4C08">
              <w:rPr>
                <w:rFonts w:asciiTheme="minorHAnsi" w:hAnsiTheme="minorHAnsi" w:cstheme="minorHAnsi"/>
                <w:sz w:val="20"/>
                <w:szCs w:val="20"/>
              </w:rPr>
              <w:t xml:space="preserve">Can take several weeks to see effects </w:t>
            </w:r>
          </w:p>
          <w:p w14:paraId="71E25753" w14:textId="77777777" w:rsidR="00F75626" w:rsidRDefault="00F75626" w:rsidP="00EC5BD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4C08">
              <w:rPr>
                <w:rFonts w:asciiTheme="minorHAnsi" w:hAnsiTheme="minorHAnsi" w:cstheme="minorHAnsi"/>
                <w:sz w:val="20"/>
                <w:szCs w:val="20"/>
              </w:rPr>
              <w:t xml:space="preserve">Taper dose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when stopping</w:t>
            </w:r>
          </w:p>
          <w:p w14:paraId="133D0224" w14:textId="73175048" w:rsidR="00F75626" w:rsidRDefault="00EC18E7" w:rsidP="00EC5BD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5626" w:rsidRPr="007D4C08">
              <w:rPr>
                <w:rFonts w:asciiTheme="minorHAnsi" w:hAnsiTheme="minorHAnsi" w:cstheme="minorHAnsi"/>
                <w:sz w:val="20"/>
                <w:szCs w:val="20"/>
              </w:rPr>
              <w:t xml:space="preserve">lan mealtimes around med times </w:t>
            </w:r>
          </w:p>
          <w:p w14:paraId="2687E3A4" w14:textId="73DEC7BD" w:rsidR="00F75626" w:rsidRPr="007D4C08" w:rsidRDefault="00F75626" w:rsidP="00EC5BD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4C08">
              <w:rPr>
                <w:rFonts w:asciiTheme="minorHAnsi" w:hAnsiTheme="minorHAnsi" w:cstheme="minorHAnsi"/>
                <w:sz w:val="20"/>
                <w:szCs w:val="20"/>
              </w:rPr>
              <w:t>monitor for new lesions</w:t>
            </w:r>
          </w:p>
          <w:p w14:paraId="4634C5C5" w14:textId="606FC1B5" w:rsidR="00F75626" w:rsidRPr="007D4C08" w:rsidRDefault="00F75626" w:rsidP="00EC5BD0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5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for sudden somnolence and depression</w:t>
            </w:r>
          </w:p>
        </w:tc>
      </w:tr>
    </w:tbl>
    <w:p w14:paraId="5654B69A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0AEE26C3" w14:textId="11A25EB3" w:rsidR="00EC18E7" w:rsidRDefault="00EC18E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17AE4E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1418"/>
        <w:gridCol w:w="2126"/>
        <w:gridCol w:w="3599"/>
      </w:tblGrid>
      <w:tr w:rsidR="00F75626" w:rsidRPr="0002308C" w14:paraId="746B1B53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6D51C122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Antiparkinson agent, MAO Type B Inhibitor</w:t>
            </w: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75626" w:rsidRPr="0002308C" w14:paraId="3EB45659" w14:textId="77777777" w:rsidTr="00845EA4">
        <w:trPr>
          <w:trHeight w:val="557"/>
        </w:trPr>
        <w:tc>
          <w:tcPr>
            <w:tcW w:w="7225" w:type="dxa"/>
            <w:gridSpan w:val="4"/>
          </w:tcPr>
          <w:p w14:paraId="4C044799" w14:textId="21253344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22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selegiline</w:t>
              </w:r>
            </w:hyperlink>
          </w:p>
          <w:p w14:paraId="5B3B8994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02308C">
              <w:rPr>
                <w:rFonts w:asciiTheme="minorHAnsi" w:hAnsiTheme="minorHAnsi" w:cstheme="minorHAnsi"/>
                <w:bCs/>
                <w:sz w:val="20"/>
                <w:szCs w:val="20"/>
              </w:rPr>
              <w:t>Eldepryl</w:t>
            </w:r>
          </w:p>
          <w:p w14:paraId="1619DA2B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2927FC8" w14:textId="30869F6F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2308C">
              <w:rPr>
                <w:rFonts w:asciiTheme="minorHAnsi" w:hAnsiTheme="minorHAnsi" w:cstheme="minorHAnsi"/>
                <w:sz w:val="20"/>
                <w:szCs w:val="20"/>
              </w:rPr>
              <w:t>Selegiline inhibits MAO-B, blocking the breakdown of dopamine.</w:t>
            </w:r>
          </w:p>
        </w:tc>
        <w:tc>
          <w:tcPr>
            <w:tcW w:w="5725" w:type="dxa"/>
            <w:gridSpan w:val="2"/>
          </w:tcPr>
          <w:p w14:paraId="293D077B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2554BBC6" w14:textId="77777777" w:rsidR="00F75626" w:rsidRPr="0002308C" w:rsidRDefault="00F75626" w:rsidP="00EC5BD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in progression of Parkinson’s disease symptoms </w:t>
            </w:r>
          </w:p>
        </w:tc>
      </w:tr>
      <w:tr w:rsidR="00F75626" w:rsidRPr="0002308C" w14:paraId="5DC2C0C6" w14:textId="77777777" w:rsidTr="00845EA4">
        <w:tc>
          <w:tcPr>
            <w:tcW w:w="1555" w:type="dxa"/>
            <w:shd w:val="clear" w:color="auto" w:fill="F2F2F2" w:themeFill="background1" w:themeFillShade="F2"/>
          </w:tcPr>
          <w:p w14:paraId="27616FBF" w14:textId="77777777" w:rsidR="00F75626" w:rsidRPr="0002308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08BCF0" w14:textId="77777777" w:rsidR="00F75626" w:rsidRPr="0002308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453920" w14:textId="77777777" w:rsidR="00F75626" w:rsidRPr="0002308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CAD56B7" w14:textId="77777777" w:rsidR="00F75626" w:rsidRPr="0002308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14:paraId="00E49F5F" w14:textId="77777777" w:rsidR="00F75626" w:rsidRPr="0002308C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02308C" w14:paraId="3EDA4592" w14:textId="77777777" w:rsidTr="00845EA4">
        <w:trPr>
          <w:trHeight w:val="393"/>
        </w:trPr>
        <w:tc>
          <w:tcPr>
            <w:tcW w:w="1555" w:type="dxa"/>
          </w:tcPr>
          <w:p w14:paraId="136A4DCA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Avoid food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02308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with tyramine</w:t>
            </w:r>
          </w:p>
          <w:p w14:paraId="703705DD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E8D411" w14:textId="6FE2E6FC" w:rsidR="00F75626" w:rsidRPr="0002308C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75626" w:rsidRPr="0002308C">
              <w:rPr>
                <w:rFonts w:asciiTheme="minorHAnsi" w:hAnsiTheme="minorHAnsi" w:cstheme="minorHAnsi"/>
                <w:sz w:val="20"/>
                <w:szCs w:val="20"/>
              </w:rPr>
              <w:t xml:space="preserve">sed in conjunction with carbidopa-levodopa when clients demonstrate a deteriorating response to this treatment. </w:t>
            </w:r>
          </w:p>
        </w:tc>
        <w:tc>
          <w:tcPr>
            <w:tcW w:w="1701" w:type="dxa"/>
          </w:tcPr>
          <w:p w14:paraId="441C4F7E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sz w:val="20"/>
                <w:szCs w:val="20"/>
              </w:rPr>
              <w:t>tyramine</w:t>
            </w:r>
          </w:p>
        </w:tc>
        <w:tc>
          <w:tcPr>
            <w:tcW w:w="3544" w:type="dxa"/>
            <w:gridSpan w:val="2"/>
          </w:tcPr>
          <w:p w14:paraId="0D225AE9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sz w:val="20"/>
                <w:szCs w:val="20"/>
              </w:rPr>
              <w:t>Side effects are dose-dependent, with larger doses posing a hypertensive crisis risk if there is consumption of food or beverages with tyramine.</w:t>
            </w:r>
          </w:p>
          <w:p w14:paraId="7A0650B7" w14:textId="77777777" w:rsidR="00F75626" w:rsidRPr="0002308C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14:paraId="5F5385E6" w14:textId="77777777" w:rsidR="00F75626" w:rsidRDefault="00F75626" w:rsidP="00EC5BD0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308C">
              <w:rPr>
                <w:rFonts w:asciiTheme="minorHAnsi" w:hAnsiTheme="minorHAnsi" w:cstheme="minorHAnsi"/>
                <w:sz w:val="20"/>
                <w:szCs w:val="20"/>
              </w:rPr>
              <w:t>may cause increased drowsiness, dizziness, and orthostatic changes.</w:t>
            </w:r>
          </w:p>
          <w:p w14:paraId="2244A77E" w14:textId="77777777" w:rsidR="00F75626" w:rsidRPr="0002308C" w:rsidRDefault="00F75626" w:rsidP="00EC5BD0">
            <w:pPr>
              <w:pStyle w:val="NormalWeb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Report any abnormal behaviours to HCP </w:t>
            </w:r>
          </w:p>
        </w:tc>
      </w:tr>
    </w:tbl>
    <w:p w14:paraId="56ABBFBD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p w14:paraId="15E79D5D" w14:textId="74274BDF" w:rsidR="00EC18E7" w:rsidRDefault="00EC18E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96AA37" w14:textId="77777777" w:rsidR="00F75626" w:rsidRPr="00005EDC" w:rsidRDefault="00F75626" w:rsidP="00F7562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992"/>
        <w:gridCol w:w="2552"/>
        <w:gridCol w:w="2890"/>
      </w:tblGrid>
      <w:tr w:rsidR="00F75626" w:rsidRPr="00131D3B" w14:paraId="3EF83E26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718CBB3E" w14:textId="77777777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Class: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Anti-Parkinson Agent, Antiviral </w:t>
            </w:r>
          </w:p>
        </w:tc>
      </w:tr>
      <w:tr w:rsidR="00F75626" w:rsidRPr="00131D3B" w14:paraId="3254BC36" w14:textId="77777777" w:rsidTr="00845EA4">
        <w:trPr>
          <w:trHeight w:val="557"/>
        </w:trPr>
        <w:tc>
          <w:tcPr>
            <w:tcW w:w="7508" w:type="dxa"/>
            <w:gridSpan w:val="4"/>
          </w:tcPr>
          <w:p w14:paraId="5474FEC3" w14:textId="7E37B8D0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23" w:history="1">
              <w:r w:rsidRPr="004C6174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shd w:val="clear" w:color="auto" w:fill="FFFFFF"/>
                </w:rPr>
                <w:t>amantadine</w:t>
              </w:r>
            </w:hyperlink>
          </w:p>
          <w:p w14:paraId="275E5935" w14:textId="77777777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Prototype/Brand Name:</w:t>
            </w:r>
            <w:r w:rsidRPr="00131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131D3B">
              <w:rPr>
                <w:rFonts w:asciiTheme="minorHAnsi" w:hAnsiTheme="minorHAnsi" w:cstheme="minorHAnsi"/>
                <w:bCs/>
                <w:sz w:val="20"/>
                <w:szCs w:val="20"/>
              </w:rPr>
              <w:t>ymmetrel</w:t>
            </w:r>
          </w:p>
          <w:p w14:paraId="6990FBFA" w14:textId="77777777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6CD186B" w14:textId="090CD1BB" w:rsidR="00F75626" w:rsidRPr="00EC18E7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131D3B">
              <w:rPr>
                <w:rFonts w:asciiTheme="minorHAnsi" w:hAnsiTheme="minorHAnsi" w:cstheme="minorHAnsi"/>
                <w:sz w:val="20"/>
                <w:szCs w:val="20"/>
              </w:rPr>
              <w:t xml:space="preserve">xact mechanism unknown.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31D3B">
              <w:rPr>
                <w:rFonts w:asciiTheme="minorHAnsi" w:hAnsiTheme="minorHAnsi" w:cstheme="minorHAnsi"/>
                <w:sz w:val="20"/>
                <w:szCs w:val="20"/>
              </w:rPr>
              <w:t>ntiviral drug that acts on dopamine receptors</w:t>
            </w:r>
          </w:p>
        </w:tc>
        <w:tc>
          <w:tcPr>
            <w:tcW w:w="5442" w:type="dxa"/>
            <w:gridSpan w:val="2"/>
          </w:tcPr>
          <w:p w14:paraId="252E9A6A" w14:textId="77777777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07E68A4F" w14:textId="77777777" w:rsidR="00F75626" w:rsidRPr="00131D3B" w:rsidRDefault="00F75626" w:rsidP="00EC5B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Reduction in progression of Parkinson’s disease symptoms </w:t>
            </w:r>
          </w:p>
        </w:tc>
      </w:tr>
      <w:tr w:rsidR="00F75626" w:rsidRPr="00131D3B" w14:paraId="180259E6" w14:textId="77777777" w:rsidTr="00845EA4">
        <w:tc>
          <w:tcPr>
            <w:tcW w:w="2405" w:type="dxa"/>
            <w:shd w:val="clear" w:color="auto" w:fill="F2F2F2" w:themeFill="background1" w:themeFillShade="F2"/>
          </w:tcPr>
          <w:p w14:paraId="77C53057" w14:textId="77777777" w:rsidR="00F75626" w:rsidRPr="00131D3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2DC79CE" w14:textId="77777777" w:rsidR="00F75626" w:rsidRPr="00131D3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39CBF2" w14:textId="77777777" w:rsidR="00F75626" w:rsidRPr="00131D3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751E346" w14:textId="77777777" w:rsidR="00F75626" w:rsidRPr="00131D3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14:paraId="0B88BE8A" w14:textId="77777777" w:rsidR="00F75626" w:rsidRPr="00131D3B" w:rsidRDefault="00F75626" w:rsidP="00845EA4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F75626" w:rsidRPr="00131D3B" w14:paraId="1267FFC3" w14:textId="77777777" w:rsidTr="00845EA4">
        <w:trPr>
          <w:trHeight w:val="393"/>
        </w:trPr>
        <w:tc>
          <w:tcPr>
            <w:tcW w:w="2405" w:type="dxa"/>
          </w:tcPr>
          <w:p w14:paraId="2D3F9503" w14:textId="77777777" w:rsidR="00F75626" w:rsidRPr="00F75626" w:rsidRDefault="00F75626" w:rsidP="00EC5B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62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Monitor renal function</w:t>
            </w:r>
          </w:p>
          <w:p w14:paraId="7B44605D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mental state</w:t>
            </w:r>
          </w:p>
          <w:p w14:paraId="0931CC8B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Assess blood pressure</w:t>
            </w:r>
          </w:p>
          <w:p w14:paraId="5680B49B" w14:textId="77777777" w:rsidR="00F75626" w:rsidRPr="00131D3B" w:rsidRDefault="00F75626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9D7C6C" w14:textId="05B4F092" w:rsidR="00F75626" w:rsidRPr="00131D3B" w:rsidRDefault="00EC18E7" w:rsidP="00845EA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75626" w:rsidRPr="00131D3B">
              <w:rPr>
                <w:rFonts w:asciiTheme="minorHAnsi" w:hAnsiTheme="minorHAnsi" w:cstheme="minorHAnsi"/>
                <w:sz w:val="20"/>
                <w:szCs w:val="20"/>
              </w:rPr>
              <w:t>sed in the early stages of Parkinson’s disease but can be effective in moderate or advanced stages in reducing tremor and muscle rigidity.</w:t>
            </w:r>
          </w:p>
          <w:p w14:paraId="0EBAF41C" w14:textId="77777777" w:rsidR="00F75626" w:rsidRPr="00131D3B" w:rsidRDefault="00F75626" w:rsidP="00845EA4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3847B" w14:textId="77777777" w:rsidR="00F75626" w:rsidRPr="00131D3B" w:rsidRDefault="00F75626" w:rsidP="00845EA4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sz w:val="20"/>
                <w:szCs w:val="20"/>
              </w:rPr>
              <w:t xml:space="preserve">Known hypersensitivity </w:t>
            </w:r>
          </w:p>
        </w:tc>
        <w:tc>
          <w:tcPr>
            <w:tcW w:w="3544" w:type="dxa"/>
            <w:gridSpan w:val="2"/>
          </w:tcPr>
          <w:p w14:paraId="146E1FE7" w14:textId="77777777" w:rsidR="00F75626" w:rsidRPr="00131D3B" w:rsidRDefault="00F75626" w:rsidP="00EC5B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Increased suicidal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ity </w:t>
            </w: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and urges</w:t>
            </w:r>
          </w:p>
          <w:p w14:paraId="5FCAA3C1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CHF and peripheral edema</w:t>
            </w:r>
          </w:p>
          <w:p w14:paraId="7BF8FDD9" w14:textId="77777777" w:rsidR="00F75626" w:rsidRPr="00EC18E7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Neuromalignant syndrome (NMS) </w:t>
            </w:r>
          </w:p>
          <w:p w14:paraId="1A2F6CC3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Orthostatic hypotension</w:t>
            </w:r>
          </w:p>
          <w:p w14:paraId="286C434B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Nausea, dizziness, and insomnia</w:t>
            </w:r>
          </w:p>
          <w:p w14:paraId="5C5E4E8A" w14:textId="77777777" w:rsidR="00F75626" w:rsidRPr="00131D3B" w:rsidRDefault="00F75626" w:rsidP="00EC5BD0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Anticholinergic side effects</w:t>
            </w:r>
          </w:p>
        </w:tc>
        <w:tc>
          <w:tcPr>
            <w:tcW w:w="2890" w:type="dxa"/>
          </w:tcPr>
          <w:p w14:paraId="28F7EA1D" w14:textId="77777777" w:rsidR="00F75626" w:rsidRPr="00131D3B" w:rsidRDefault="00F75626" w:rsidP="00EC5B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sz w:val="20"/>
                <w:szCs w:val="20"/>
              </w:rPr>
              <w:t>Taper dose carefully</w:t>
            </w:r>
          </w:p>
          <w:p w14:paraId="49DD162E" w14:textId="77777777" w:rsidR="00F75626" w:rsidRPr="00131D3B" w:rsidRDefault="00F75626" w:rsidP="00EC5B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31D3B">
              <w:rPr>
                <w:rFonts w:asciiTheme="minorHAnsi" w:hAnsiTheme="minorHAnsi" w:cstheme="minorHAnsi"/>
                <w:sz w:val="20"/>
                <w:szCs w:val="20"/>
              </w:rPr>
              <w:t xml:space="preserve">Monitor BP </w:t>
            </w:r>
          </w:p>
          <w:p w14:paraId="7EF4DA4F" w14:textId="7501FABF" w:rsidR="00F75626" w:rsidRPr="0020190B" w:rsidRDefault="00F75626" w:rsidP="00845EA4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C18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for suicidal thoughts or behavior, and/or any unusual changes in mood or behavior</w:t>
            </w:r>
          </w:p>
        </w:tc>
      </w:tr>
    </w:tbl>
    <w:p w14:paraId="36C4DD3E" w14:textId="7712E3AF" w:rsidR="00D807AF" w:rsidRPr="00005EDC" w:rsidRDefault="00D807AF" w:rsidP="00514841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D807AF" w:rsidRPr="00005EDC" w:rsidSect="0020190B">
      <w:pgSz w:w="15840" w:h="12240" w:orient="landscape"/>
      <w:pgMar w:top="1440" w:right="1440" w:bottom="3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nos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54"/>
    <w:multiLevelType w:val="hybridMultilevel"/>
    <w:tmpl w:val="2FC4B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3A6"/>
    <w:multiLevelType w:val="hybridMultilevel"/>
    <w:tmpl w:val="67AEF00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6BB"/>
    <w:multiLevelType w:val="multilevel"/>
    <w:tmpl w:val="810881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1B56"/>
    <w:multiLevelType w:val="hybridMultilevel"/>
    <w:tmpl w:val="C550420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119"/>
    <w:multiLevelType w:val="hybridMultilevel"/>
    <w:tmpl w:val="7D7C9762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E16"/>
    <w:multiLevelType w:val="hybridMultilevel"/>
    <w:tmpl w:val="F8324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B53C6"/>
    <w:multiLevelType w:val="hybridMultilevel"/>
    <w:tmpl w:val="1910CBB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2C3"/>
    <w:multiLevelType w:val="hybridMultilevel"/>
    <w:tmpl w:val="65F4D6E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519C"/>
    <w:multiLevelType w:val="hybridMultilevel"/>
    <w:tmpl w:val="21E4806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40FF"/>
    <w:multiLevelType w:val="hybridMultilevel"/>
    <w:tmpl w:val="64E8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53287"/>
    <w:multiLevelType w:val="hybridMultilevel"/>
    <w:tmpl w:val="5CC0C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5648E"/>
    <w:multiLevelType w:val="hybridMultilevel"/>
    <w:tmpl w:val="45C4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51FFD"/>
    <w:multiLevelType w:val="hybridMultilevel"/>
    <w:tmpl w:val="A848645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7254"/>
    <w:multiLevelType w:val="hybridMultilevel"/>
    <w:tmpl w:val="E432E190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1D05"/>
    <w:multiLevelType w:val="hybridMultilevel"/>
    <w:tmpl w:val="E2AEEAD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37A"/>
    <w:multiLevelType w:val="hybridMultilevel"/>
    <w:tmpl w:val="121C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43A36"/>
    <w:multiLevelType w:val="multilevel"/>
    <w:tmpl w:val="DDD03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C01F7"/>
    <w:multiLevelType w:val="hybridMultilevel"/>
    <w:tmpl w:val="032E4D2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37F7"/>
    <w:multiLevelType w:val="hybridMultilevel"/>
    <w:tmpl w:val="67ACA28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3"/>
    <w:multiLevelType w:val="hybridMultilevel"/>
    <w:tmpl w:val="F232F770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397B"/>
    <w:multiLevelType w:val="hybridMultilevel"/>
    <w:tmpl w:val="B91CD93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B4C49"/>
    <w:multiLevelType w:val="hybridMultilevel"/>
    <w:tmpl w:val="B0C2813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2CFC"/>
    <w:multiLevelType w:val="hybridMultilevel"/>
    <w:tmpl w:val="185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18CA"/>
    <w:multiLevelType w:val="hybridMultilevel"/>
    <w:tmpl w:val="041A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6D16A1"/>
    <w:multiLevelType w:val="hybridMultilevel"/>
    <w:tmpl w:val="C9E4B62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0C02"/>
    <w:multiLevelType w:val="hybridMultilevel"/>
    <w:tmpl w:val="9CF6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325BF"/>
    <w:multiLevelType w:val="hybridMultilevel"/>
    <w:tmpl w:val="A9362C7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56B"/>
    <w:multiLevelType w:val="hybridMultilevel"/>
    <w:tmpl w:val="686C5CE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A4D"/>
    <w:multiLevelType w:val="hybridMultilevel"/>
    <w:tmpl w:val="C69CF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B10EA"/>
    <w:multiLevelType w:val="hybridMultilevel"/>
    <w:tmpl w:val="198450D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8674D"/>
    <w:multiLevelType w:val="hybridMultilevel"/>
    <w:tmpl w:val="9514B6E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4ECF"/>
    <w:multiLevelType w:val="hybridMultilevel"/>
    <w:tmpl w:val="9466AFE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03FC"/>
    <w:multiLevelType w:val="hybridMultilevel"/>
    <w:tmpl w:val="2DEAEB2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C6F61"/>
    <w:multiLevelType w:val="hybridMultilevel"/>
    <w:tmpl w:val="5A8E7C3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E37F0"/>
    <w:multiLevelType w:val="hybridMultilevel"/>
    <w:tmpl w:val="6514251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17912"/>
    <w:multiLevelType w:val="hybridMultilevel"/>
    <w:tmpl w:val="12DE3A2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04A14"/>
    <w:multiLevelType w:val="hybridMultilevel"/>
    <w:tmpl w:val="4D28661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6FB1"/>
    <w:multiLevelType w:val="hybridMultilevel"/>
    <w:tmpl w:val="A51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73D4B"/>
    <w:multiLevelType w:val="hybridMultilevel"/>
    <w:tmpl w:val="3418EB7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65FEE"/>
    <w:multiLevelType w:val="hybridMultilevel"/>
    <w:tmpl w:val="B41AF6E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3137"/>
    <w:multiLevelType w:val="hybridMultilevel"/>
    <w:tmpl w:val="8C18D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880729"/>
    <w:multiLevelType w:val="hybridMultilevel"/>
    <w:tmpl w:val="D34C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5426B"/>
    <w:multiLevelType w:val="hybridMultilevel"/>
    <w:tmpl w:val="DC58BC8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0"/>
  </w:num>
  <w:num w:numId="5">
    <w:abstractNumId w:val="39"/>
  </w:num>
  <w:num w:numId="6">
    <w:abstractNumId w:val="1"/>
  </w:num>
  <w:num w:numId="7">
    <w:abstractNumId w:val="6"/>
  </w:num>
  <w:num w:numId="8">
    <w:abstractNumId w:val="26"/>
  </w:num>
  <w:num w:numId="9">
    <w:abstractNumId w:val="2"/>
  </w:num>
  <w:num w:numId="10">
    <w:abstractNumId w:val="4"/>
  </w:num>
  <w:num w:numId="11">
    <w:abstractNumId w:val="42"/>
  </w:num>
  <w:num w:numId="12">
    <w:abstractNumId w:val="7"/>
  </w:num>
  <w:num w:numId="13">
    <w:abstractNumId w:val="13"/>
  </w:num>
  <w:num w:numId="14">
    <w:abstractNumId w:val="38"/>
  </w:num>
  <w:num w:numId="15">
    <w:abstractNumId w:val="32"/>
  </w:num>
  <w:num w:numId="16">
    <w:abstractNumId w:val="35"/>
  </w:num>
  <w:num w:numId="17">
    <w:abstractNumId w:val="30"/>
  </w:num>
  <w:num w:numId="18">
    <w:abstractNumId w:val="33"/>
  </w:num>
  <w:num w:numId="19">
    <w:abstractNumId w:val="18"/>
  </w:num>
  <w:num w:numId="20">
    <w:abstractNumId w:val="29"/>
  </w:num>
  <w:num w:numId="21">
    <w:abstractNumId w:val="14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2"/>
  </w:num>
  <w:num w:numId="27">
    <w:abstractNumId w:val="31"/>
  </w:num>
  <w:num w:numId="28">
    <w:abstractNumId w:val="34"/>
  </w:num>
  <w:num w:numId="29">
    <w:abstractNumId w:val="24"/>
  </w:num>
  <w:num w:numId="30">
    <w:abstractNumId w:val="36"/>
  </w:num>
  <w:num w:numId="31">
    <w:abstractNumId w:val="15"/>
  </w:num>
  <w:num w:numId="32">
    <w:abstractNumId w:val="11"/>
  </w:num>
  <w:num w:numId="33">
    <w:abstractNumId w:val="25"/>
  </w:num>
  <w:num w:numId="34">
    <w:abstractNumId w:val="0"/>
  </w:num>
  <w:num w:numId="35">
    <w:abstractNumId w:val="22"/>
  </w:num>
  <w:num w:numId="36">
    <w:abstractNumId w:val="37"/>
  </w:num>
  <w:num w:numId="37">
    <w:abstractNumId w:val="9"/>
  </w:num>
  <w:num w:numId="38">
    <w:abstractNumId w:val="5"/>
  </w:num>
  <w:num w:numId="39">
    <w:abstractNumId w:val="28"/>
  </w:num>
  <w:num w:numId="40">
    <w:abstractNumId w:val="23"/>
  </w:num>
  <w:num w:numId="41">
    <w:abstractNumId w:val="40"/>
  </w:num>
  <w:num w:numId="42">
    <w:abstractNumId w:val="41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5"/>
    <w:rsid w:val="00002410"/>
    <w:rsid w:val="00005EDC"/>
    <w:rsid w:val="0002308C"/>
    <w:rsid w:val="00027B3F"/>
    <w:rsid w:val="0006757F"/>
    <w:rsid w:val="000910C9"/>
    <w:rsid w:val="000A3911"/>
    <w:rsid w:val="000C25DA"/>
    <w:rsid w:val="000D57FC"/>
    <w:rsid w:val="000E5C72"/>
    <w:rsid w:val="00105FED"/>
    <w:rsid w:val="001115D6"/>
    <w:rsid w:val="00131D3B"/>
    <w:rsid w:val="00135141"/>
    <w:rsid w:val="00141783"/>
    <w:rsid w:val="00173B36"/>
    <w:rsid w:val="00197DAC"/>
    <w:rsid w:val="001C0434"/>
    <w:rsid w:val="001D1836"/>
    <w:rsid w:val="0020040B"/>
    <w:rsid w:val="0020190B"/>
    <w:rsid w:val="002A564D"/>
    <w:rsid w:val="002C565F"/>
    <w:rsid w:val="002E7494"/>
    <w:rsid w:val="00313F0E"/>
    <w:rsid w:val="003356F8"/>
    <w:rsid w:val="00341CED"/>
    <w:rsid w:val="00352978"/>
    <w:rsid w:val="003A1A8E"/>
    <w:rsid w:val="004656ED"/>
    <w:rsid w:val="00497EAD"/>
    <w:rsid w:val="004C4672"/>
    <w:rsid w:val="004C6174"/>
    <w:rsid w:val="004E3E91"/>
    <w:rsid w:val="005035A1"/>
    <w:rsid w:val="00514841"/>
    <w:rsid w:val="00516838"/>
    <w:rsid w:val="0051737C"/>
    <w:rsid w:val="005217E6"/>
    <w:rsid w:val="0053267D"/>
    <w:rsid w:val="00553F0F"/>
    <w:rsid w:val="005619A1"/>
    <w:rsid w:val="00571684"/>
    <w:rsid w:val="00572556"/>
    <w:rsid w:val="00594CEB"/>
    <w:rsid w:val="005D1CE0"/>
    <w:rsid w:val="005D6CCD"/>
    <w:rsid w:val="005F216D"/>
    <w:rsid w:val="005F53F3"/>
    <w:rsid w:val="005F63F2"/>
    <w:rsid w:val="00642476"/>
    <w:rsid w:val="00664747"/>
    <w:rsid w:val="00686E4C"/>
    <w:rsid w:val="006A60B8"/>
    <w:rsid w:val="006C3E05"/>
    <w:rsid w:val="00701BA5"/>
    <w:rsid w:val="007201F6"/>
    <w:rsid w:val="00720CB3"/>
    <w:rsid w:val="00734A56"/>
    <w:rsid w:val="00754AF7"/>
    <w:rsid w:val="00760CA3"/>
    <w:rsid w:val="007B641C"/>
    <w:rsid w:val="007C1CA8"/>
    <w:rsid w:val="007C4E8C"/>
    <w:rsid w:val="007D4C08"/>
    <w:rsid w:val="00845EA4"/>
    <w:rsid w:val="00864846"/>
    <w:rsid w:val="008748D2"/>
    <w:rsid w:val="008B00D1"/>
    <w:rsid w:val="008C4486"/>
    <w:rsid w:val="008C529D"/>
    <w:rsid w:val="008E3F66"/>
    <w:rsid w:val="009031FA"/>
    <w:rsid w:val="0090663E"/>
    <w:rsid w:val="0092581C"/>
    <w:rsid w:val="0093242B"/>
    <w:rsid w:val="00957273"/>
    <w:rsid w:val="00991AEC"/>
    <w:rsid w:val="009C0F7A"/>
    <w:rsid w:val="00A2018B"/>
    <w:rsid w:val="00A32CC6"/>
    <w:rsid w:val="00A51814"/>
    <w:rsid w:val="00A86608"/>
    <w:rsid w:val="00A8734B"/>
    <w:rsid w:val="00A930CF"/>
    <w:rsid w:val="00AB5C14"/>
    <w:rsid w:val="00B13B3B"/>
    <w:rsid w:val="00B36134"/>
    <w:rsid w:val="00B67E17"/>
    <w:rsid w:val="00B80FA5"/>
    <w:rsid w:val="00BC0F0A"/>
    <w:rsid w:val="00BF2D9D"/>
    <w:rsid w:val="00C20049"/>
    <w:rsid w:val="00C25F25"/>
    <w:rsid w:val="00C406C0"/>
    <w:rsid w:val="00C563F8"/>
    <w:rsid w:val="00C65533"/>
    <w:rsid w:val="00CA6992"/>
    <w:rsid w:val="00CD4830"/>
    <w:rsid w:val="00D0599C"/>
    <w:rsid w:val="00D5557B"/>
    <w:rsid w:val="00D807AF"/>
    <w:rsid w:val="00D92AF3"/>
    <w:rsid w:val="00DF62DD"/>
    <w:rsid w:val="00DF6471"/>
    <w:rsid w:val="00E1236D"/>
    <w:rsid w:val="00E23A36"/>
    <w:rsid w:val="00EC18E7"/>
    <w:rsid w:val="00EC5BD0"/>
    <w:rsid w:val="00F33DF3"/>
    <w:rsid w:val="00F63543"/>
    <w:rsid w:val="00F715FE"/>
    <w:rsid w:val="00F75626"/>
    <w:rsid w:val="00F96B40"/>
    <w:rsid w:val="00FA14B5"/>
    <w:rsid w:val="00FA3C8D"/>
    <w:rsid w:val="00FA65B4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E8FA"/>
  <w15:docId w15:val="{B5688832-D5A4-9D45-86D0-BA0A1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1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Heading1"/>
    <w:next w:val="Heading1"/>
    <w:qFormat/>
    <w:rsid w:val="005619A1"/>
    <w:pPr>
      <w:jc w:val="center"/>
    </w:pPr>
    <w:rPr>
      <w:rFonts w:ascii="Times New Roman" w:hAnsi="Times New Roman" w:cs="Times New Roman (Headings CS)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529D"/>
    <w:pPr>
      <w:spacing w:before="20" w:after="20"/>
    </w:pPr>
    <w:rPr>
      <w:b/>
      <w:bCs/>
      <w:sz w:val="1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0FA5"/>
    <w:pPr>
      <w:ind w:left="720"/>
      <w:contextualSpacing/>
    </w:pPr>
    <w:rPr>
      <w:rFonts w:ascii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FA5"/>
    <w:rPr>
      <w:rFonts w:ascii="Arial" w:eastAsia="Times New Roman" w:hAnsi="Arial" w:cs="Times New Roman"/>
      <w:szCs w:val="22"/>
      <w:lang w:val="en-US"/>
    </w:rPr>
  </w:style>
  <w:style w:type="table" w:styleId="TableGrid">
    <w:name w:val="Table Grid"/>
    <w:basedOn w:val="TableNormal"/>
    <w:uiPriority w:val="39"/>
    <w:rsid w:val="00B80FA5"/>
    <w:pPr>
      <w:ind w:firstLine="72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B8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0F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FA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14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514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1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4656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3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035A1"/>
    <w:pPr>
      <w:autoSpaceDE w:val="0"/>
      <w:autoSpaceDN w:val="0"/>
      <w:adjustRightInd w:val="0"/>
    </w:pPr>
    <w:rPr>
      <w:rFonts w:ascii="Tinos" w:hAnsi="Tinos" w:cs="Tino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3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med.nlm.nih.gov/dailymed/drugInfo.cfm?setid=a4d012a4-cd95-46c6-a6b7-b15d6fd5269d" TargetMode="External"/><Relationship Id="rId13" Type="http://schemas.openxmlformats.org/officeDocument/2006/relationships/hyperlink" Target="https://dailymed.nlm.nih.gov/dailymed/drugInfo.cfm?setid=6c7c6190-b35f-4228-ba3d-2cb3149c81b3" TargetMode="External"/><Relationship Id="rId18" Type="http://schemas.openxmlformats.org/officeDocument/2006/relationships/hyperlink" Target="https://dailymed.nlm.nih.gov/dailymed/drugInfo.cfm?setid=5b17816d-5b7f-4e4b-9471-30c93822af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ilymed.nlm.nih.gov/dailymed/drugInfo.cfm?setid=0caee228-12c7-437c-9ea6-06b4e51722e1" TargetMode="External"/><Relationship Id="rId7" Type="http://schemas.openxmlformats.org/officeDocument/2006/relationships/hyperlink" Target="https://dailymed.nlm.nih.gov/dailymed/drugInfo.cfm?setid=1f8983ce-71b8-4c62-830d-e4692ddededa" TargetMode="External"/><Relationship Id="rId12" Type="http://schemas.openxmlformats.org/officeDocument/2006/relationships/hyperlink" Target="https://dailymed.nlm.nih.gov/dailymed/drugInfo.cfm?setid=8c8bcba9-eaeb-aa44-f9ea-b580de55a439" TargetMode="External"/><Relationship Id="rId17" Type="http://schemas.openxmlformats.org/officeDocument/2006/relationships/hyperlink" Target="https://dailymed.nlm.nih.gov/dailymed/drugInfo.cfm?setid=c0c3eeb6-8a75-0b20-2008-396e63cddcd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ilymed.nlm.nih.gov/dailymed/drugInfo.cfm?setid=9a6dde83-1c6f-48ca-9451-90b5f2c8689d" TargetMode="External"/><Relationship Id="rId20" Type="http://schemas.openxmlformats.org/officeDocument/2006/relationships/hyperlink" Target="https://dailymed.nlm.nih.gov/dailymed/drugInfo.cfm?setid=f2d9c3de-4749-4265-a26e-50026ab46e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ilymed.nlm.nih.gov/dailymed/drugInfo.cfm?setid=ad2a0633-50fe-4180-b743-c1e49fc110c6" TargetMode="External"/><Relationship Id="rId11" Type="http://schemas.openxmlformats.org/officeDocument/2006/relationships/hyperlink" Target="https://dailymed.nlm.nih.gov/dailymed/drugInfo.cfm?setid=2632b547-2e13-447f-ac85-c774e437d6a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ailymed.nlm.nih.gov/dailymed/drugInfo.cfm?setid=037c7532-7688-44fd-8c76-d25e8adf5fb5" TargetMode="External"/><Relationship Id="rId15" Type="http://schemas.openxmlformats.org/officeDocument/2006/relationships/hyperlink" Target="https://dailymed.nlm.nih.gov/dailymed/drugInfo.cfm?setid=42bed965-4b8f-4471-bcc9-091f87238653" TargetMode="External"/><Relationship Id="rId23" Type="http://schemas.openxmlformats.org/officeDocument/2006/relationships/hyperlink" Target="https://dailymed.nlm.nih.gov/dailymed/drugInfo.cfm?setid=4157d9a7-a53f-4dde-b051-fe3e9a674913" TargetMode="External"/><Relationship Id="rId10" Type="http://schemas.openxmlformats.org/officeDocument/2006/relationships/hyperlink" Target="https://dailymed.nlm.nih.gov/dailymed/drugInfo.cfm?setid=9de65da4-73f8-4c88-8198-c92e63224ddb" TargetMode="External"/><Relationship Id="rId19" Type="http://schemas.openxmlformats.org/officeDocument/2006/relationships/hyperlink" Target="https://dailymed.nlm.nih.gov/dailymed/drugInfo.cfm?setid=c508a392-0603-477d-8a45-3ec55037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med.nlm.nih.gov/dailymed/drugInfo.cfm?setid=1e0060e6-8c5f-4ddf-8a11-6d158c412f5d" TargetMode="External"/><Relationship Id="rId14" Type="http://schemas.openxmlformats.org/officeDocument/2006/relationships/hyperlink" Target="https://dailymed.nlm.nih.gov/dailymed/drugInfo.cfm?setid=6a0b609b-0625-4c26-91a1-59ee3ece3ddf" TargetMode="External"/><Relationship Id="rId22" Type="http://schemas.openxmlformats.org/officeDocument/2006/relationships/hyperlink" Target="https://dailymed.nlm.nih.gov/dailymed/drugInfo.cfm?setid=ec4ac73b-63b0-4621-a64b-8257ee53c1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Egert</dc:creator>
  <cp:keywords/>
  <dc:description/>
  <cp:lastModifiedBy>Amanda Egert</cp:lastModifiedBy>
  <cp:revision>7</cp:revision>
  <dcterms:created xsi:type="dcterms:W3CDTF">2022-01-16T18:05:00Z</dcterms:created>
  <dcterms:modified xsi:type="dcterms:W3CDTF">2022-01-16T19:32:00Z</dcterms:modified>
</cp:coreProperties>
</file>