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8C44" w14:textId="64C4C058" w:rsidR="00B504B6" w:rsidRPr="00B504B6" w:rsidRDefault="00B504B6" w:rsidP="00B504B6">
      <w:pPr>
        <w:spacing w:after="0" w:line="240" w:lineRule="auto"/>
        <w:rPr>
          <w:rFonts w:ascii="Calibri" w:eastAsia="Calibri" w:hAnsi="Calibri" w:cs="Times New Roman"/>
          <w:bCs/>
        </w:rPr>
      </w:pPr>
      <w:r>
        <w:rPr>
          <w:rFonts w:ascii="Calibri" w:eastAsia="Calibri" w:hAnsi="Calibri" w:cs="Times New Roman"/>
          <w:bCs/>
        </w:rPr>
        <w:t>Chapter 3 – Antimicrobials Medication Cards</w:t>
      </w:r>
    </w:p>
    <w:p w14:paraId="69FCDE26"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2681"/>
        <w:gridCol w:w="1818"/>
        <w:gridCol w:w="1489"/>
        <w:gridCol w:w="1489"/>
        <w:gridCol w:w="4068"/>
        <w:gridCol w:w="2845"/>
      </w:tblGrid>
      <w:tr w:rsidR="00B504B6" w:rsidRPr="00B504B6" w14:paraId="3D80DB42" w14:textId="77777777" w:rsidTr="00B504B6">
        <w:tc>
          <w:tcPr>
            <w:tcW w:w="0" w:type="auto"/>
            <w:gridSpan w:val="6"/>
            <w:shd w:val="clear" w:color="auto" w:fill="F2F2F2"/>
          </w:tcPr>
          <w:p w14:paraId="24E342A8"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t>Antimicrobials</w:t>
            </w:r>
          </w:p>
        </w:tc>
      </w:tr>
      <w:tr w:rsidR="00B504B6" w:rsidRPr="00B504B6" w14:paraId="1917CA39" w14:textId="77777777" w:rsidTr="001377AA">
        <w:trPr>
          <w:trHeight w:val="1053"/>
        </w:trPr>
        <w:tc>
          <w:tcPr>
            <w:tcW w:w="0" w:type="auto"/>
            <w:gridSpan w:val="3"/>
          </w:tcPr>
          <w:p w14:paraId="13683D9C"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Penicillin</w:t>
            </w:r>
          </w:p>
          <w:p w14:paraId="211039DA" w14:textId="77777777" w:rsidR="00B504B6" w:rsidRPr="00B504B6" w:rsidRDefault="00B504B6" w:rsidP="00B504B6">
            <w:pPr>
              <w:spacing w:line="261" w:lineRule="exact"/>
              <w:ind w:firstLine="0"/>
              <w:rPr>
                <w:rFonts w:ascii="Calibri" w:eastAsia="Times New Roman" w:hAnsi="Calibri" w:cs="Calibri"/>
                <w:sz w:val="20"/>
                <w:szCs w:val="18"/>
              </w:rPr>
            </w:pPr>
            <w:r w:rsidRPr="00B504B6">
              <w:rPr>
                <w:rFonts w:ascii="Calibri" w:eastAsia="Calibri" w:hAnsi="Calibri" w:cs="Calibri"/>
                <w:b/>
                <w:sz w:val="20"/>
                <w:szCs w:val="18"/>
              </w:rPr>
              <w:t xml:space="preserve">Prototypes: </w:t>
            </w:r>
            <w:hyperlink r:id="rId5" w:tgtFrame="_blank" w:history="1">
              <w:r w:rsidRPr="00B504B6">
                <w:rPr>
                  <w:rFonts w:ascii="Calibri" w:eastAsia="Times New Roman" w:hAnsi="Calibri" w:cs="Calibri"/>
                  <w:color w:val="0563C1"/>
                  <w:sz w:val="20"/>
                  <w:szCs w:val="18"/>
                  <w:u w:val="single"/>
                </w:rPr>
                <w:t>penicillin V</w:t>
              </w:r>
            </w:hyperlink>
            <w:r w:rsidRPr="00B504B6">
              <w:rPr>
                <w:rFonts w:ascii="Calibri" w:eastAsia="Times New Roman" w:hAnsi="Calibri" w:cs="Calibri"/>
                <w:sz w:val="20"/>
                <w:szCs w:val="18"/>
              </w:rPr>
              <w:t xml:space="preserve"> (PO), </w:t>
            </w:r>
            <w:hyperlink r:id="rId6" w:tgtFrame="_blank" w:history="1">
              <w:r w:rsidRPr="00B504B6">
                <w:rPr>
                  <w:rFonts w:ascii="Calibri" w:eastAsia="Times New Roman" w:hAnsi="Calibri" w:cs="Calibri"/>
                  <w:color w:val="0563C1"/>
                  <w:sz w:val="20"/>
                  <w:szCs w:val="18"/>
                  <w:u w:val="single"/>
                </w:rPr>
                <w:t xml:space="preserve">penicillin G </w:t>
              </w:r>
            </w:hyperlink>
            <w:r w:rsidRPr="00B504B6">
              <w:rPr>
                <w:rFonts w:ascii="Calibri" w:eastAsia="Times New Roman" w:hAnsi="Calibri" w:cs="Calibri"/>
                <w:sz w:val="20"/>
                <w:szCs w:val="18"/>
              </w:rPr>
              <w:t xml:space="preserve">(IV), </w:t>
            </w:r>
            <w:hyperlink r:id="rId7" w:tgtFrame="_blank" w:history="1">
              <w:r w:rsidRPr="00B504B6">
                <w:rPr>
                  <w:rFonts w:ascii="Calibri" w:eastAsia="Times New Roman" w:hAnsi="Calibri" w:cs="Calibri"/>
                  <w:color w:val="0563C1"/>
                  <w:sz w:val="20"/>
                  <w:szCs w:val="18"/>
                  <w:u w:val="single"/>
                </w:rPr>
                <w:t>amoxicillin</w:t>
              </w:r>
            </w:hyperlink>
            <w:r w:rsidRPr="00B504B6">
              <w:rPr>
                <w:rFonts w:ascii="Calibri" w:eastAsia="Times New Roman" w:hAnsi="Calibri" w:cs="Calibri"/>
                <w:sz w:val="20"/>
                <w:szCs w:val="18"/>
              </w:rPr>
              <w:t xml:space="preserve">, </w:t>
            </w:r>
            <w:hyperlink r:id="rId8" w:history="1">
              <w:r w:rsidRPr="00B504B6">
                <w:rPr>
                  <w:rFonts w:ascii="Calibri" w:eastAsia="Times New Roman" w:hAnsi="Calibri" w:cs="Calibri"/>
                  <w:color w:val="0563C1"/>
                  <w:sz w:val="20"/>
                  <w:szCs w:val="18"/>
                  <w:u w:val="single"/>
                </w:rPr>
                <w:t>piperacillin/ t</w:t>
              </w:r>
            </w:hyperlink>
            <w:hyperlink r:id="rId9" w:tgtFrame="_blank" w:history="1">
              <w:r w:rsidRPr="00B504B6">
                <w:rPr>
                  <w:rFonts w:ascii="Calibri" w:eastAsia="Times New Roman" w:hAnsi="Calibri" w:cs="Calibri"/>
                  <w:color w:val="0563C1"/>
                  <w:sz w:val="20"/>
                  <w:szCs w:val="18"/>
                  <w:u w:val="single"/>
                </w:rPr>
                <w:t xml:space="preserve">azobactam </w:t>
              </w:r>
            </w:hyperlink>
            <w:r w:rsidRPr="00B504B6">
              <w:rPr>
                <w:rFonts w:ascii="Calibri" w:eastAsia="Times New Roman" w:hAnsi="Calibri" w:cs="Calibri"/>
                <w:sz w:val="20"/>
                <w:szCs w:val="18"/>
              </w:rPr>
              <w:t>(combination product)</w:t>
            </w:r>
          </w:p>
          <w:p w14:paraId="0688322C" w14:textId="77777777" w:rsidR="00B504B6" w:rsidRPr="00B504B6" w:rsidRDefault="00B504B6" w:rsidP="00B504B6">
            <w:pPr>
              <w:spacing w:line="261" w:lineRule="exact"/>
              <w:ind w:firstLine="0"/>
              <w:rPr>
                <w:rFonts w:ascii="Calibri" w:eastAsia="Times New Roman" w:hAnsi="Calibri" w:cs="Calibri"/>
                <w:sz w:val="20"/>
                <w:szCs w:val="18"/>
              </w:rPr>
            </w:pPr>
          </w:p>
        </w:tc>
        <w:tc>
          <w:tcPr>
            <w:tcW w:w="0" w:type="auto"/>
            <w:gridSpan w:val="3"/>
          </w:tcPr>
          <w:p w14:paraId="31F96A86"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4878546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4B4B807C"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2A8CF94D"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7D44DA28"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557232E8"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141EC79A" w14:textId="77777777" w:rsidTr="00B504B6">
        <w:tc>
          <w:tcPr>
            <w:tcW w:w="0" w:type="auto"/>
            <w:shd w:val="clear" w:color="auto" w:fill="F2F2F2"/>
          </w:tcPr>
          <w:p w14:paraId="40B59B50"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0" w:type="auto"/>
            <w:shd w:val="clear" w:color="auto" w:fill="F2F2F2"/>
          </w:tcPr>
          <w:p w14:paraId="12142528"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0" w:type="auto"/>
            <w:gridSpan w:val="2"/>
            <w:shd w:val="clear" w:color="auto" w:fill="F2F2F2"/>
          </w:tcPr>
          <w:p w14:paraId="29E221E2"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0" w:type="auto"/>
            <w:shd w:val="clear" w:color="auto" w:fill="F2F2F2"/>
          </w:tcPr>
          <w:p w14:paraId="633AB756"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0" w:type="auto"/>
            <w:shd w:val="clear" w:color="auto" w:fill="F2F2F2"/>
          </w:tcPr>
          <w:p w14:paraId="5E984F15"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5C4BAC73" w14:textId="77777777" w:rsidTr="001377AA">
        <w:tc>
          <w:tcPr>
            <w:tcW w:w="0" w:type="auto"/>
          </w:tcPr>
          <w:p w14:paraId="7BDC12C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Check for allergies to penicillin or cephalosporins</w:t>
            </w:r>
          </w:p>
          <w:p w14:paraId="44C9EA4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Obtain culture, if ordered, before first dose</w:t>
            </w:r>
          </w:p>
          <w:p w14:paraId="112CD13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Take w/ full glass of </w:t>
            </w:r>
            <w:proofErr w:type="gramStart"/>
            <w:r w:rsidRPr="00B504B6">
              <w:rPr>
                <w:rFonts w:ascii="Calibri" w:eastAsia="Times New Roman" w:hAnsi="Calibri" w:cs="Calibri"/>
                <w:sz w:val="20"/>
                <w:szCs w:val="18"/>
                <w:lang w:val="en-US"/>
              </w:rPr>
              <w:t>water;</w:t>
            </w:r>
            <w:proofErr w:type="gramEnd"/>
            <w:r w:rsidRPr="00B504B6">
              <w:rPr>
                <w:rFonts w:ascii="Calibri" w:eastAsia="Times New Roman" w:hAnsi="Calibri" w:cs="Calibri"/>
                <w:sz w:val="20"/>
                <w:szCs w:val="18"/>
                <w:lang w:val="en-US"/>
              </w:rPr>
              <w:t xml:space="preserve"> no acidic juice</w:t>
            </w:r>
          </w:p>
          <w:p w14:paraId="7F62689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Absorbed better than most antibiotics through GI tract (GI absorption impaired </w:t>
            </w:r>
            <w:proofErr w:type="gramStart"/>
            <w:r w:rsidRPr="00B504B6">
              <w:rPr>
                <w:rFonts w:ascii="Calibri" w:eastAsia="Times New Roman" w:hAnsi="Calibri" w:cs="Calibri"/>
                <w:sz w:val="20"/>
                <w:szCs w:val="18"/>
                <w:lang w:val="en-US"/>
              </w:rPr>
              <w:t>by  presence</w:t>
            </w:r>
            <w:proofErr w:type="gramEnd"/>
            <w:r w:rsidRPr="00B504B6">
              <w:rPr>
                <w:rFonts w:ascii="Calibri" w:eastAsia="Times New Roman" w:hAnsi="Calibri" w:cs="Calibri"/>
                <w:sz w:val="20"/>
                <w:szCs w:val="18"/>
                <w:lang w:val="en-US"/>
              </w:rPr>
              <w:t xml:space="preserve"> of food)</w:t>
            </w:r>
          </w:p>
          <w:p w14:paraId="7D536B9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If high doses; monitor INR, platelets, PT</w:t>
            </w:r>
          </w:p>
          <w:p w14:paraId="0453F1C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administered via IM and IV</w:t>
            </w:r>
          </w:p>
          <w:p w14:paraId="23700CE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Peak: 4-6 </w:t>
            </w:r>
            <w:proofErr w:type="spellStart"/>
            <w:r w:rsidRPr="00B504B6">
              <w:rPr>
                <w:rFonts w:ascii="Calibri" w:eastAsia="Times New Roman" w:hAnsi="Calibri" w:cs="Calibri"/>
                <w:sz w:val="20"/>
                <w:szCs w:val="18"/>
                <w:lang w:val="en-US"/>
              </w:rPr>
              <w:t>hr</w:t>
            </w:r>
            <w:proofErr w:type="spellEnd"/>
          </w:p>
        </w:tc>
        <w:tc>
          <w:tcPr>
            <w:tcW w:w="0" w:type="auto"/>
          </w:tcPr>
          <w:p w14:paraId="1CAAF18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streptococcus</w:t>
            </w:r>
          </w:p>
          <w:p w14:paraId="6501719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enterococcus</w:t>
            </w:r>
          </w:p>
          <w:p w14:paraId="036F464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staphylococcus</w:t>
            </w:r>
          </w:p>
          <w:p w14:paraId="5EE81A3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ear infections</w:t>
            </w:r>
          </w:p>
          <w:p w14:paraId="0943671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pneumonia</w:t>
            </w:r>
          </w:p>
          <w:p w14:paraId="79D6710F"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UTI</w:t>
            </w:r>
          </w:p>
          <w:p w14:paraId="32BC43E3" w14:textId="77777777" w:rsidR="00B504B6" w:rsidRPr="00B504B6" w:rsidRDefault="00B504B6" w:rsidP="00B504B6">
            <w:pPr>
              <w:numPr>
                <w:ilvl w:val="0"/>
                <w:numId w:val="1"/>
              </w:numPr>
              <w:tabs>
                <w:tab w:val="left" w:pos="369"/>
              </w:tabs>
              <w:spacing w:line="0" w:lineRule="atLeast"/>
              <w:ind w:right="6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Prophylaxis pre</w:t>
            </w:r>
            <w:r w:rsidRPr="00B504B6">
              <w:rPr>
                <w:rFonts w:ascii="Calibri" w:eastAsia="Times New Roman" w:hAnsi="Calibri" w:cs="Calibri"/>
                <w:sz w:val="20"/>
                <w:szCs w:val="18"/>
                <w:lang w:val="en-US"/>
              </w:rPr>
              <w:sym w:font="Wingdings" w:char="F0E0"/>
            </w:r>
            <w:proofErr w:type="spellStart"/>
            <w:r w:rsidRPr="00B504B6">
              <w:rPr>
                <w:rFonts w:ascii="Calibri" w:eastAsia="Times New Roman" w:hAnsi="Calibri" w:cs="Calibri"/>
                <w:sz w:val="20"/>
                <w:szCs w:val="18"/>
                <w:lang w:val="en-US"/>
              </w:rPr>
              <w:t>post surgery</w:t>
            </w:r>
            <w:proofErr w:type="spellEnd"/>
          </w:p>
          <w:p w14:paraId="7B85239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STIs</w:t>
            </w:r>
          </w:p>
        </w:tc>
        <w:tc>
          <w:tcPr>
            <w:tcW w:w="0" w:type="auto"/>
            <w:gridSpan w:val="2"/>
          </w:tcPr>
          <w:p w14:paraId="3DB46187" w14:textId="77777777" w:rsidR="00B504B6" w:rsidRPr="00B504B6" w:rsidRDefault="00B504B6" w:rsidP="00B504B6">
            <w:pPr>
              <w:numPr>
                <w:ilvl w:val="0"/>
                <w:numId w:val="1"/>
              </w:numPr>
              <w:tabs>
                <w:tab w:val="left" w:pos="369"/>
                <w:tab w:val="left" w:pos="520"/>
              </w:tabs>
              <w:spacing w:line="0" w:lineRule="atLeast"/>
              <w:ind w:right="18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Hypersensitivity/ penicillin allergy</w:t>
            </w:r>
          </w:p>
          <w:p w14:paraId="4C0E5F12" w14:textId="77777777" w:rsidR="00B504B6" w:rsidRPr="00B504B6" w:rsidRDefault="00B504B6" w:rsidP="00B504B6">
            <w:pPr>
              <w:numPr>
                <w:ilvl w:val="0"/>
                <w:numId w:val="1"/>
              </w:numPr>
              <w:tabs>
                <w:tab w:val="left" w:pos="369"/>
                <w:tab w:val="left" w:pos="520"/>
              </w:tabs>
              <w:spacing w:line="0" w:lineRule="atLeast"/>
              <w:ind w:right="18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Other antibiotics = additive, inhibitory effects</w:t>
            </w:r>
          </w:p>
          <w:p w14:paraId="5E620603" w14:textId="77777777" w:rsidR="00B504B6" w:rsidRPr="00B504B6" w:rsidRDefault="00B504B6" w:rsidP="00B504B6">
            <w:pPr>
              <w:numPr>
                <w:ilvl w:val="0"/>
                <w:numId w:val="1"/>
              </w:numPr>
              <w:tabs>
                <w:tab w:val="left" w:pos="369"/>
                <w:tab w:val="left" w:pos="520"/>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NSAIDs</w:t>
            </w:r>
          </w:p>
          <w:p w14:paraId="718D7E13" w14:textId="77777777" w:rsidR="00B504B6" w:rsidRPr="00B504B6" w:rsidRDefault="00B504B6" w:rsidP="00B504B6">
            <w:pPr>
              <w:numPr>
                <w:ilvl w:val="0"/>
                <w:numId w:val="1"/>
              </w:numPr>
              <w:tabs>
                <w:tab w:val="left" w:pos="369"/>
                <w:tab w:val="left" w:pos="520"/>
              </w:tabs>
              <w:spacing w:line="0" w:lineRule="atLeast"/>
              <w:ind w:right="40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Oral birth control</w:t>
            </w:r>
          </w:p>
          <w:p w14:paraId="5C2A88B3" w14:textId="77777777" w:rsidR="00B504B6" w:rsidRPr="00B504B6" w:rsidRDefault="00B504B6" w:rsidP="00B504B6">
            <w:pPr>
              <w:numPr>
                <w:ilvl w:val="0"/>
                <w:numId w:val="1"/>
              </w:numPr>
              <w:tabs>
                <w:tab w:val="left" w:pos="369"/>
                <w:tab w:val="left" w:pos="520"/>
              </w:tabs>
              <w:spacing w:line="0" w:lineRule="atLeast"/>
              <w:ind w:right="10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Potassium supplements</w:t>
            </w:r>
          </w:p>
          <w:p w14:paraId="66CB2726" w14:textId="77777777" w:rsidR="00B504B6" w:rsidRPr="00B504B6" w:rsidRDefault="00B504B6" w:rsidP="00B504B6">
            <w:pPr>
              <w:numPr>
                <w:ilvl w:val="0"/>
                <w:numId w:val="1"/>
              </w:numPr>
              <w:tabs>
                <w:tab w:val="left" w:pos="369"/>
                <w:tab w:val="left" w:pos="520"/>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Anticoagulants (</w:t>
            </w:r>
            <w:proofErr w:type="spellStart"/>
            <w:proofErr w:type="gramStart"/>
            <w:r w:rsidRPr="00B504B6">
              <w:rPr>
                <w:rFonts w:ascii="Calibri" w:eastAsia="Times New Roman" w:hAnsi="Calibri" w:cs="Calibri"/>
                <w:sz w:val="20"/>
                <w:szCs w:val="18"/>
                <w:lang w:val="en-US"/>
              </w:rPr>
              <w:t>eg</w:t>
            </w:r>
            <w:proofErr w:type="spellEnd"/>
            <w:proofErr w:type="gramEnd"/>
            <w:r w:rsidRPr="00B504B6">
              <w:rPr>
                <w:rFonts w:ascii="Calibri" w:eastAsia="Times New Roman" w:hAnsi="Calibri" w:cs="Calibri"/>
                <w:sz w:val="20"/>
                <w:szCs w:val="18"/>
                <w:lang w:val="en-US"/>
              </w:rPr>
              <w:t xml:space="preserve"> Warfarin)</w:t>
            </w:r>
          </w:p>
          <w:p w14:paraId="1AA9BAC4" w14:textId="77777777" w:rsidR="00B504B6" w:rsidRPr="00B504B6" w:rsidRDefault="00B504B6" w:rsidP="00B504B6">
            <w:pPr>
              <w:numPr>
                <w:ilvl w:val="0"/>
                <w:numId w:val="1"/>
              </w:numPr>
              <w:tabs>
                <w:tab w:val="left" w:pos="369"/>
                <w:tab w:val="left" w:pos="520"/>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Drug interaction (↓ effectiveness of Pen) with tetracycline, parenteral aminoglycosides (</w:t>
            </w:r>
            <w:proofErr w:type="spellStart"/>
            <w:proofErr w:type="gramStart"/>
            <w:r w:rsidRPr="00B504B6">
              <w:rPr>
                <w:rFonts w:ascii="Calibri" w:eastAsia="Times New Roman" w:hAnsi="Calibri" w:cs="Calibri"/>
                <w:sz w:val="20"/>
                <w:szCs w:val="18"/>
                <w:lang w:val="en-US"/>
              </w:rPr>
              <w:t>eg</w:t>
            </w:r>
            <w:proofErr w:type="spellEnd"/>
            <w:proofErr w:type="gramEnd"/>
            <w:r w:rsidRPr="00B504B6">
              <w:rPr>
                <w:rFonts w:ascii="Calibri" w:eastAsia="Times New Roman" w:hAnsi="Calibri" w:cs="Calibri"/>
                <w:sz w:val="20"/>
                <w:szCs w:val="18"/>
                <w:lang w:val="en-US"/>
              </w:rPr>
              <w:t xml:space="preserve"> neomycin)</w:t>
            </w:r>
          </w:p>
        </w:tc>
        <w:tc>
          <w:tcPr>
            <w:tcW w:w="0" w:type="auto"/>
          </w:tcPr>
          <w:p w14:paraId="7C6EC27F" w14:textId="77777777" w:rsidR="00B504B6" w:rsidRPr="00B504B6" w:rsidRDefault="00B504B6" w:rsidP="00B504B6">
            <w:pPr>
              <w:numPr>
                <w:ilvl w:val="0"/>
                <w:numId w:val="1"/>
              </w:numPr>
              <w:tabs>
                <w:tab w:val="left" w:pos="369"/>
              </w:tabs>
              <w:spacing w:line="0" w:lineRule="atLeast"/>
              <w:ind w:right="8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GI most common: </w:t>
            </w:r>
            <w:r w:rsidRPr="00B504B6">
              <w:rPr>
                <w:rFonts w:ascii="Calibri" w:eastAsia="Times New Roman" w:hAnsi="Calibri" w:cs="Calibri"/>
                <w:b/>
                <w:sz w:val="20"/>
                <w:szCs w:val="18"/>
                <w:lang w:val="en-US"/>
              </w:rPr>
              <w:t>n/v, diarrhea</w:t>
            </w:r>
          </w:p>
          <w:p w14:paraId="40288569" w14:textId="77777777" w:rsidR="00B504B6" w:rsidRPr="00B504B6" w:rsidRDefault="00B504B6" w:rsidP="00B504B6">
            <w:pPr>
              <w:numPr>
                <w:ilvl w:val="0"/>
                <w:numId w:val="1"/>
              </w:numPr>
              <w:tabs>
                <w:tab w:val="left" w:pos="369"/>
              </w:tabs>
              <w:spacing w:line="0" w:lineRule="atLeast"/>
              <w:ind w:right="18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Monitor for C. </w:t>
            </w:r>
            <w:proofErr w:type="spellStart"/>
            <w:r w:rsidRPr="00B504B6">
              <w:rPr>
                <w:rFonts w:ascii="Calibri" w:eastAsia="Times New Roman" w:hAnsi="Calibri" w:cs="Calibri"/>
                <w:sz w:val="20"/>
                <w:szCs w:val="18"/>
                <w:lang w:val="en-US"/>
              </w:rPr>
              <w:t>didff</w:t>
            </w:r>
            <w:proofErr w:type="spellEnd"/>
            <w:r w:rsidRPr="00B504B6">
              <w:rPr>
                <w:rFonts w:ascii="Calibri" w:eastAsia="Times New Roman" w:hAnsi="Calibri" w:cs="Calibri"/>
                <w:sz w:val="20"/>
                <w:szCs w:val="18"/>
                <w:lang w:val="en-US"/>
              </w:rPr>
              <w:t xml:space="preserve">, candidiasis and hyperkalemia </w:t>
            </w:r>
          </w:p>
          <w:p w14:paraId="6D92EFF9" w14:textId="77777777" w:rsidR="00B504B6" w:rsidRPr="00B504B6" w:rsidRDefault="00B504B6" w:rsidP="00B504B6">
            <w:pPr>
              <w:numPr>
                <w:ilvl w:val="0"/>
                <w:numId w:val="1"/>
              </w:numPr>
              <w:tabs>
                <w:tab w:val="left" w:pos="369"/>
              </w:tabs>
              <w:spacing w:line="0" w:lineRule="atLeast"/>
              <w:ind w:right="18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Serious: seizures, anaphylaxis, fever, wheezing</w:t>
            </w:r>
          </w:p>
          <w:p w14:paraId="390D13B3" w14:textId="77777777" w:rsidR="00B504B6" w:rsidRPr="00B504B6" w:rsidRDefault="00B504B6" w:rsidP="00B504B6">
            <w:pPr>
              <w:numPr>
                <w:ilvl w:val="0"/>
                <w:numId w:val="1"/>
              </w:numPr>
              <w:tabs>
                <w:tab w:val="left" w:pos="369"/>
              </w:tabs>
              <w:spacing w:line="0" w:lineRule="atLeast"/>
              <w:ind w:right="18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Allergies: urticaria, pruritus, angioedema</w:t>
            </w:r>
          </w:p>
          <w:p w14:paraId="45B997C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Oral (thrush or vaginal yeast infection, Black ‘hairy’ tongue (will go away when dose finished)</w:t>
            </w:r>
          </w:p>
          <w:p w14:paraId="7BFFF698" w14:textId="77777777" w:rsidR="00B504B6" w:rsidRPr="00B504B6" w:rsidRDefault="00B504B6" w:rsidP="00B504B6">
            <w:pPr>
              <w:tabs>
                <w:tab w:val="left" w:pos="369"/>
              </w:tabs>
              <w:spacing w:line="0" w:lineRule="atLeast"/>
              <w:ind w:firstLine="0"/>
              <w:rPr>
                <w:rFonts w:ascii="Calibri" w:eastAsia="Calibri" w:hAnsi="Calibri" w:cs="Times New Roman"/>
                <w:sz w:val="20"/>
                <w:szCs w:val="18"/>
              </w:rPr>
            </w:pPr>
          </w:p>
          <w:p w14:paraId="25A40E7F" w14:textId="77777777" w:rsidR="00B504B6" w:rsidRPr="00B504B6" w:rsidRDefault="00B504B6" w:rsidP="00B504B6">
            <w:pPr>
              <w:tabs>
                <w:tab w:val="left" w:pos="369"/>
              </w:tabs>
              <w:spacing w:line="0" w:lineRule="atLeast"/>
              <w:ind w:firstLine="0"/>
              <w:rPr>
                <w:rFonts w:ascii="Calibri" w:eastAsia="Calibri" w:hAnsi="Calibri" w:cs="Calibri"/>
                <w:sz w:val="20"/>
                <w:szCs w:val="18"/>
              </w:rPr>
            </w:pPr>
            <w:r w:rsidRPr="00B504B6">
              <w:rPr>
                <w:rFonts w:ascii="Calibri" w:eastAsia="Calibri" w:hAnsi="Calibri" w:cs="Times New Roman"/>
                <w:b/>
                <w:sz w:val="20"/>
                <w:szCs w:val="18"/>
              </w:rPr>
              <w:t>SAFETY:</w:t>
            </w:r>
            <w:r w:rsidRPr="00B504B6">
              <w:rPr>
                <w:rFonts w:ascii="Calibri" w:eastAsia="Calibri" w:hAnsi="Calibri" w:cs="Times New Roman"/>
                <w:sz w:val="20"/>
                <w:szCs w:val="18"/>
              </w:rPr>
              <w:t xml:space="preserve"> If an allergic reaction occurs, penicillin should be </w:t>
            </w:r>
            <w:proofErr w:type="gramStart"/>
            <w:r w:rsidRPr="00B504B6">
              <w:rPr>
                <w:rFonts w:ascii="Calibri" w:eastAsia="Calibri" w:hAnsi="Calibri" w:cs="Times New Roman"/>
                <w:sz w:val="20"/>
                <w:szCs w:val="18"/>
              </w:rPr>
              <w:t>discontinued</w:t>
            </w:r>
            <w:proofErr w:type="gramEnd"/>
            <w:r w:rsidRPr="00B504B6">
              <w:rPr>
                <w:rFonts w:ascii="Calibri" w:eastAsia="Calibri" w:hAnsi="Calibri" w:cs="Times New Roman"/>
                <w:sz w:val="20"/>
                <w:szCs w:val="18"/>
              </w:rPr>
              <w:t xml:space="preserve"> and appropriate therapy instituted. Serious anaphylactic reactions require emergency treatment with epinephrine and airway management</w:t>
            </w:r>
          </w:p>
        </w:tc>
        <w:tc>
          <w:tcPr>
            <w:tcW w:w="0" w:type="auto"/>
          </w:tcPr>
          <w:p w14:paraId="21CCD98F"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Avoid caffeine, citrus, cola, juices, tomato juice = can inactivate drug</w:t>
            </w:r>
          </w:p>
          <w:p w14:paraId="4AC2F80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skin</w:t>
            </w:r>
          </w:p>
          <w:p w14:paraId="34B0E28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bowel</w:t>
            </w:r>
          </w:p>
          <w:p w14:paraId="00F0312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labs</w:t>
            </w:r>
          </w:p>
          <w:p w14:paraId="199AC7FD" w14:textId="77777777" w:rsidR="00B504B6" w:rsidRPr="00B504B6" w:rsidRDefault="00B504B6" w:rsidP="00B504B6">
            <w:pPr>
              <w:numPr>
                <w:ilvl w:val="0"/>
                <w:numId w:val="1"/>
              </w:numPr>
              <w:tabs>
                <w:tab w:val="left" w:pos="369"/>
              </w:tabs>
              <w:spacing w:line="0" w:lineRule="atLeast"/>
              <w:ind w:right="4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Pts should </w:t>
            </w:r>
            <w:proofErr w:type="gramStart"/>
            <w:r w:rsidRPr="00B504B6">
              <w:rPr>
                <w:rFonts w:ascii="Calibri" w:eastAsia="Times New Roman" w:hAnsi="Calibri" w:cs="Calibri"/>
                <w:sz w:val="20"/>
                <w:szCs w:val="18"/>
                <w:lang w:val="en-US"/>
              </w:rPr>
              <w:t>report:</w:t>
            </w:r>
            <w:proofErr w:type="gramEnd"/>
            <w:r w:rsidRPr="00B504B6">
              <w:rPr>
                <w:rFonts w:ascii="Calibri" w:eastAsia="Times New Roman" w:hAnsi="Calibri" w:cs="Calibri"/>
                <w:sz w:val="20"/>
                <w:szCs w:val="18"/>
                <w:lang w:val="en-US"/>
              </w:rPr>
              <w:t xml:space="preserve"> diarrhea, flu </w:t>
            </w:r>
            <w:proofErr w:type="spellStart"/>
            <w:r w:rsidRPr="00B504B6">
              <w:rPr>
                <w:rFonts w:ascii="Calibri" w:eastAsia="Times New Roman" w:hAnsi="Calibri" w:cs="Calibri"/>
                <w:sz w:val="20"/>
                <w:szCs w:val="18"/>
                <w:lang w:val="en-US"/>
              </w:rPr>
              <w:t>stx</w:t>
            </w:r>
            <w:proofErr w:type="spellEnd"/>
            <w:r w:rsidRPr="00B504B6">
              <w:rPr>
                <w:rFonts w:ascii="Calibri" w:eastAsia="Times New Roman" w:hAnsi="Calibri" w:cs="Calibri"/>
                <w:sz w:val="20"/>
                <w:szCs w:val="18"/>
                <w:lang w:val="en-US"/>
              </w:rPr>
              <w:t>, peeling skin, hearing loss, breathing issues, seizures, bad smelling/ loose/bloody stools</w:t>
            </w:r>
          </w:p>
          <w:p w14:paraId="61F7036F" w14:textId="77777777" w:rsidR="00B504B6" w:rsidRPr="00B504B6" w:rsidRDefault="00B504B6" w:rsidP="00B504B6">
            <w:pPr>
              <w:numPr>
                <w:ilvl w:val="0"/>
                <w:numId w:val="1"/>
              </w:numPr>
              <w:tabs>
                <w:tab w:val="left" w:pos="369"/>
              </w:tabs>
              <w:spacing w:line="0" w:lineRule="atLeast"/>
              <w:ind w:right="60"/>
              <w:contextualSpacing/>
              <w:rPr>
                <w:rFonts w:ascii="Calibri" w:eastAsia="Times New Roman" w:hAnsi="Calibri" w:cs="Calibri"/>
                <w:b/>
                <w:sz w:val="20"/>
                <w:szCs w:val="18"/>
                <w:lang w:val="en-US"/>
              </w:rPr>
            </w:pPr>
            <w:r w:rsidRPr="00B504B6">
              <w:rPr>
                <w:rFonts w:ascii="Calibri" w:eastAsia="Times New Roman" w:hAnsi="Calibri" w:cs="Calibri"/>
                <w:b/>
                <w:sz w:val="20"/>
                <w:szCs w:val="18"/>
                <w:lang w:val="en-US"/>
              </w:rPr>
              <w:t xml:space="preserve">Regular dosing very imp </w:t>
            </w:r>
            <w:proofErr w:type="spellStart"/>
            <w:r w:rsidRPr="00B504B6">
              <w:rPr>
                <w:rFonts w:ascii="Calibri" w:eastAsia="Times New Roman" w:hAnsi="Calibri" w:cs="Calibri"/>
                <w:b/>
                <w:sz w:val="20"/>
                <w:szCs w:val="18"/>
                <w:lang w:val="en-US"/>
              </w:rPr>
              <w:t>bc</w:t>
            </w:r>
            <w:proofErr w:type="spellEnd"/>
            <w:r w:rsidRPr="00B504B6">
              <w:rPr>
                <w:rFonts w:ascii="Calibri" w:eastAsia="Times New Roman" w:hAnsi="Calibri" w:cs="Calibri"/>
                <w:b/>
                <w:sz w:val="20"/>
                <w:szCs w:val="18"/>
                <w:lang w:val="en-US"/>
              </w:rPr>
              <w:t xml:space="preserve"> therapeutic range is very narrow, MUST wake up pts for drug</w:t>
            </w:r>
          </w:p>
        </w:tc>
      </w:tr>
    </w:tbl>
    <w:p w14:paraId="5E23A851" w14:textId="77777777" w:rsidR="00B504B6" w:rsidRPr="00B504B6" w:rsidRDefault="00B504B6" w:rsidP="00B504B6">
      <w:pPr>
        <w:spacing w:after="0" w:line="240" w:lineRule="auto"/>
        <w:rPr>
          <w:rFonts w:ascii="Calibri" w:eastAsia="Calibri" w:hAnsi="Calibri" w:cs="Times New Roman"/>
          <w:bCs/>
        </w:rPr>
      </w:pPr>
    </w:p>
    <w:p w14:paraId="18FD24E3" w14:textId="77777777" w:rsidR="00B504B6" w:rsidRPr="00B504B6" w:rsidRDefault="00B504B6" w:rsidP="00B504B6">
      <w:pPr>
        <w:spacing w:after="0" w:line="240" w:lineRule="auto"/>
        <w:rPr>
          <w:rFonts w:ascii="Calibri" w:eastAsia="Calibri" w:hAnsi="Calibri" w:cs="Times New Roman"/>
          <w:bCs/>
        </w:rPr>
      </w:pPr>
    </w:p>
    <w:p w14:paraId="427CDCCD" w14:textId="77777777" w:rsidR="00B504B6" w:rsidRPr="00B504B6" w:rsidRDefault="00B504B6" w:rsidP="00B504B6">
      <w:pPr>
        <w:spacing w:after="0" w:line="240" w:lineRule="auto"/>
        <w:rPr>
          <w:rFonts w:ascii="Calibri" w:eastAsia="Calibri" w:hAnsi="Calibri" w:cs="Times New Roman"/>
          <w:bCs/>
        </w:rPr>
      </w:pPr>
    </w:p>
    <w:p w14:paraId="4B2F7120" w14:textId="77777777" w:rsidR="00B504B6" w:rsidRPr="00B504B6" w:rsidRDefault="00B504B6" w:rsidP="00B504B6">
      <w:pPr>
        <w:spacing w:after="0" w:line="240" w:lineRule="auto"/>
        <w:rPr>
          <w:rFonts w:ascii="Calibri" w:eastAsia="Calibri" w:hAnsi="Calibri" w:cs="Times New Roman"/>
          <w:bCs/>
        </w:rPr>
      </w:pPr>
    </w:p>
    <w:p w14:paraId="7613AB7E" w14:textId="77777777" w:rsidR="00B504B6" w:rsidRPr="00B504B6" w:rsidRDefault="00B504B6" w:rsidP="00B504B6">
      <w:pPr>
        <w:spacing w:after="0" w:line="240" w:lineRule="auto"/>
        <w:rPr>
          <w:rFonts w:ascii="Calibri" w:eastAsia="Calibri" w:hAnsi="Calibri" w:cs="Times New Roman"/>
          <w:bCs/>
        </w:rPr>
      </w:pPr>
    </w:p>
    <w:p w14:paraId="6BA6FCED" w14:textId="6B13EB99" w:rsidR="00B504B6" w:rsidRDefault="00B504B6" w:rsidP="00B504B6">
      <w:pPr>
        <w:spacing w:after="0" w:line="240" w:lineRule="auto"/>
        <w:rPr>
          <w:rFonts w:ascii="Calibri" w:eastAsia="Calibri" w:hAnsi="Calibri" w:cs="Times New Roman"/>
          <w:bCs/>
        </w:rPr>
      </w:pPr>
    </w:p>
    <w:p w14:paraId="7642418B" w14:textId="66D9602A" w:rsidR="00B504B6" w:rsidRDefault="00B504B6" w:rsidP="00B504B6">
      <w:pPr>
        <w:spacing w:after="0" w:line="240" w:lineRule="auto"/>
        <w:rPr>
          <w:rFonts w:ascii="Calibri" w:eastAsia="Calibri" w:hAnsi="Calibri" w:cs="Times New Roman"/>
          <w:bCs/>
        </w:rPr>
      </w:pPr>
    </w:p>
    <w:p w14:paraId="3C4B1009" w14:textId="26B30EE0" w:rsidR="00B504B6" w:rsidRDefault="00B504B6" w:rsidP="00B504B6">
      <w:pPr>
        <w:spacing w:after="0" w:line="240" w:lineRule="auto"/>
        <w:rPr>
          <w:rFonts w:ascii="Calibri" w:eastAsia="Calibri" w:hAnsi="Calibri" w:cs="Times New Roman"/>
          <w:bCs/>
        </w:rPr>
      </w:pPr>
    </w:p>
    <w:p w14:paraId="3E4E668A" w14:textId="60C09AB1" w:rsidR="00B504B6" w:rsidRDefault="00B504B6" w:rsidP="00B504B6">
      <w:pPr>
        <w:spacing w:after="0" w:line="240" w:lineRule="auto"/>
        <w:rPr>
          <w:rFonts w:ascii="Calibri" w:eastAsia="Calibri" w:hAnsi="Calibri" w:cs="Times New Roman"/>
          <w:bCs/>
        </w:rPr>
      </w:pPr>
    </w:p>
    <w:p w14:paraId="57FB5AFB" w14:textId="60DE317D" w:rsidR="00B504B6" w:rsidRDefault="00B504B6" w:rsidP="00B504B6">
      <w:pPr>
        <w:spacing w:after="0" w:line="240" w:lineRule="auto"/>
        <w:rPr>
          <w:rFonts w:ascii="Calibri" w:eastAsia="Calibri" w:hAnsi="Calibri" w:cs="Times New Roman"/>
          <w:bCs/>
        </w:rPr>
      </w:pPr>
    </w:p>
    <w:p w14:paraId="471D6E3D" w14:textId="77777777" w:rsidR="00B504B6" w:rsidRPr="00B504B6" w:rsidRDefault="00B504B6" w:rsidP="00B504B6">
      <w:pPr>
        <w:spacing w:after="0" w:line="240" w:lineRule="auto"/>
        <w:rPr>
          <w:rFonts w:ascii="Calibri" w:eastAsia="Calibri" w:hAnsi="Calibri" w:cs="Times New Roman"/>
          <w:bCs/>
        </w:rPr>
      </w:pPr>
    </w:p>
    <w:p w14:paraId="060EE09F" w14:textId="5CA02958" w:rsidR="00B504B6" w:rsidRDefault="00B504B6" w:rsidP="00B504B6">
      <w:pPr>
        <w:spacing w:after="0" w:line="240" w:lineRule="auto"/>
        <w:rPr>
          <w:rFonts w:ascii="Calibri" w:eastAsia="Calibri" w:hAnsi="Calibri" w:cs="Times New Roman"/>
          <w:bCs/>
        </w:rPr>
      </w:pPr>
    </w:p>
    <w:p w14:paraId="075F0657" w14:textId="77777777" w:rsidR="00B504B6" w:rsidRPr="00B504B6" w:rsidRDefault="00B504B6" w:rsidP="00B504B6">
      <w:pPr>
        <w:spacing w:after="0" w:line="240" w:lineRule="auto"/>
        <w:rPr>
          <w:rFonts w:ascii="Calibri" w:eastAsia="Calibri" w:hAnsi="Calibri" w:cs="Times New Roman"/>
          <w:bCs/>
        </w:rPr>
      </w:pPr>
    </w:p>
    <w:p w14:paraId="03CBF63A" w14:textId="77777777" w:rsidR="00B504B6" w:rsidRPr="00B504B6" w:rsidRDefault="00B504B6" w:rsidP="00B504B6">
      <w:pPr>
        <w:spacing w:after="0" w:line="240" w:lineRule="auto"/>
        <w:rPr>
          <w:rFonts w:ascii="Calibri" w:eastAsia="Calibri" w:hAnsi="Calibri" w:cs="Times New Roman"/>
          <w:bCs/>
        </w:rPr>
      </w:pPr>
    </w:p>
    <w:p w14:paraId="42B1C6F8" w14:textId="77777777" w:rsidR="00B504B6" w:rsidRPr="00B504B6" w:rsidRDefault="00B504B6" w:rsidP="00B504B6">
      <w:pPr>
        <w:spacing w:after="0" w:line="240" w:lineRule="auto"/>
        <w:rPr>
          <w:rFonts w:ascii="Calibri" w:eastAsia="Calibri" w:hAnsi="Calibri" w:cs="Times New Roman"/>
          <w:bCs/>
        </w:rPr>
      </w:pPr>
    </w:p>
    <w:p w14:paraId="392ADEE7" w14:textId="77777777" w:rsidR="00B504B6" w:rsidRPr="00B504B6" w:rsidRDefault="00B504B6" w:rsidP="00B504B6">
      <w:pPr>
        <w:spacing w:after="0" w:line="240" w:lineRule="auto"/>
        <w:rPr>
          <w:rFonts w:ascii="Calibri" w:eastAsia="Calibri" w:hAnsi="Calibri" w:cs="Times New Roman"/>
          <w:bCs/>
        </w:rPr>
      </w:pPr>
    </w:p>
    <w:p w14:paraId="3CB61058"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3131"/>
        <w:gridCol w:w="1816"/>
        <w:gridCol w:w="1258"/>
        <w:gridCol w:w="1258"/>
        <w:gridCol w:w="3768"/>
        <w:gridCol w:w="3159"/>
      </w:tblGrid>
      <w:tr w:rsidR="00B504B6" w:rsidRPr="00B504B6" w14:paraId="574C19C4" w14:textId="77777777" w:rsidTr="00B504B6">
        <w:tc>
          <w:tcPr>
            <w:tcW w:w="0" w:type="auto"/>
            <w:gridSpan w:val="6"/>
            <w:shd w:val="clear" w:color="auto" w:fill="F2F2F2"/>
          </w:tcPr>
          <w:p w14:paraId="2F9DE44D"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39B5B430" w14:textId="77777777" w:rsidTr="001377AA">
        <w:trPr>
          <w:trHeight w:val="1053"/>
        </w:trPr>
        <w:tc>
          <w:tcPr>
            <w:tcW w:w="0" w:type="auto"/>
            <w:gridSpan w:val="3"/>
          </w:tcPr>
          <w:p w14:paraId="1D854C19"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Cephalosporins</w:t>
            </w:r>
          </w:p>
          <w:p w14:paraId="1DC51108"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 xml:space="preserve">Prototypes: </w:t>
            </w:r>
            <w:r w:rsidRPr="00B504B6">
              <w:rPr>
                <w:rFonts w:ascii="Calibri" w:eastAsia="Calibri" w:hAnsi="Calibri" w:cs="Calibri"/>
                <w:sz w:val="20"/>
                <w:szCs w:val="18"/>
              </w:rPr>
              <w:t xml:space="preserve">1st generation: </w:t>
            </w:r>
            <w:hyperlink r:id="rId10" w:tgtFrame="_blank" w:history="1">
              <w:r w:rsidRPr="00B504B6">
                <w:rPr>
                  <w:rFonts w:ascii="Calibri" w:eastAsia="Calibri" w:hAnsi="Calibri" w:cs="Calibri"/>
                  <w:color w:val="0563C1"/>
                  <w:sz w:val="20"/>
                  <w:szCs w:val="18"/>
                  <w:u w:val="single"/>
                </w:rPr>
                <w:t>cephalexin</w:t>
              </w:r>
            </w:hyperlink>
            <w:r w:rsidRPr="00B504B6">
              <w:rPr>
                <w:rFonts w:ascii="Calibri" w:eastAsia="Calibri" w:hAnsi="Calibri" w:cs="Calibri"/>
                <w:sz w:val="20"/>
                <w:szCs w:val="18"/>
              </w:rPr>
              <w:t xml:space="preserve"> and </w:t>
            </w:r>
            <w:hyperlink r:id="rId11" w:tgtFrame="_blank" w:history="1">
              <w:r w:rsidRPr="00B504B6">
                <w:rPr>
                  <w:rFonts w:ascii="Calibri" w:eastAsia="Calibri" w:hAnsi="Calibri" w:cs="Calibri"/>
                  <w:color w:val="0563C1"/>
                  <w:sz w:val="20"/>
                  <w:szCs w:val="18"/>
                  <w:u w:val="single"/>
                </w:rPr>
                <w:t>Cefazolin</w:t>
              </w:r>
            </w:hyperlink>
            <w:r w:rsidRPr="00B504B6">
              <w:rPr>
                <w:rFonts w:ascii="Calibri" w:eastAsia="Calibri" w:hAnsi="Calibri" w:cs="Calibri"/>
                <w:sz w:val="20"/>
                <w:szCs w:val="18"/>
              </w:rPr>
              <w:t xml:space="preserve">; 2nd generation: </w:t>
            </w:r>
            <w:hyperlink r:id="rId12" w:tgtFrame="_blank" w:history="1">
              <w:proofErr w:type="spellStart"/>
              <w:r w:rsidRPr="00B504B6">
                <w:rPr>
                  <w:rFonts w:ascii="Calibri" w:eastAsia="Calibri" w:hAnsi="Calibri" w:cs="Calibri"/>
                  <w:color w:val="0563C1"/>
                  <w:sz w:val="20"/>
                  <w:szCs w:val="18"/>
                  <w:u w:val="single"/>
                </w:rPr>
                <w:t>cefprozil</w:t>
              </w:r>
              <w:proofErr w:type="spellEnd"/>
            </w:hyperlink>
            <w:r w:rsidRPr="00B504B6">
              <w:rPr>
                <w:rFonts w:ascii="Calibri" w:eastAsia="Calibri" w:hAnsi="Calibri" w:cs="Calibri"/>
                <w:sz w:val="20"/>
                <w:szCs w:val="18"/>
              </w:rPr>
              <w:t xml:space="preserve">; 3rd generation: </w:t>
            </w:r>
            <w:hyperlink r:id="rId13" w:tgtFrame="_blank" w:history="1">
              <w:r w:rsidRPr="00B504B6">
                <w:rPr>
                  <w:rFonts w:ascii="Calibri" w:eastAsia="Calibri" w:hAnsi="Calibri" w:cs="Calibri"/>
                  <w:color w:val="0563C1"/>
                  <w:sz w:val="20"/>
                  <w:szCs w:val="18"/>
                  <w:u w:val="single"/>
                </w:rPr>
                <w:t>ceftriaxone</w:t>
              </w:r>
            </w:hyperlink>
            <w:r w:rsidRPr="00B504B6">
              <w:rPr>
                <w:rFonts w:ascii="Calibri" w:eastAsia="Calibri" w:hAnsi="Calibri" w:cs="Calibri"/>
                <w:sz w:val="20"/>
                <w:szCs w:val="18"/>
              </w:rPr>
              <w:t xml:space="preserve">; 4th generation: </w:t>
            </w:r>
            <w:hyperlink r:id="rId14" w:tgtFrame="_blank" w:history="1">
              <w:r w:rsidRPr="00B504B6">
                <w:rPr>
                  <w:rFonts w:ascii="Calibri" w:eastAsia="Calibri" w:hAnsi="Calibri" w:cs="Calibri"/>
                  <w:color w:val="0563C1"/>
                  <w:sz w:val="20"/>
                  <w:szCs w:val="18"/>
                  <w:u w:val="single"/>
                </w:rPr>
                <w:t>cefepime</w:t>
              </w:r>
            </w:hyperlink>
            <w:r w:rsidRPr="00B504B6">
              <w:rPr>
                <w:rFonts w:ascii="Calibri" w:eastAsia="Calibri" w:hAnsi="Calibri" w:cs="Calibri"/>
                <w:sz w:val="20"/>
                <w:szCs w:val="18"/>
              </w:rPr>
              <w:t xml:space="preserve">; 5th generation: </w:t>
            </w:r>
            <w:hyperlink r:id="rId15" w:tgtFrame="_blank" w:history="1">
              <w:proofErr w:type="spellStart"/>
              <w:r w:rsidRPr="00B504B6">
                <w:rPr>
                  <w:rFonts w:ascii="Calibri" w:eastAsia="Calibri" w:hAnsi="Calibri" w:cs="Calibri"/>
                  <w:color w:val="0563C1"/>
                  <w:sz w:val="20"/>
                  <w:szCs w:val="18"/>
                  <w:u w:val="single"/>
                </w:rPr>
                <w:t>ceftolozane</w:t>
              </w:r>
              <w:proofErr w:type="spellEnd"/>
            </w:hyperlink>
          </w:p>
          <w:p w14:paraId="2C2B315B" w14:textId="77777777" w:rsidR="00B504B6" w:rsidRPr="00B504B6" w:rsidRDefault="00B504B6" w:rsidP="00B504B6">
            <w:pPr>
              <w:spacing w:line="261" w:lineRule="exact"/>
              <w:ind w:firstLine="0"/>
              <w:rPr>
                <w:rFonts w:ascii="Calibri" w:eastAsia="Calibri" w:hAnsi="Calibri" w:cs="Times New Roman"/>
              </w:rPr>
            </w:pPr>
          </w:p>
          <w:p w14:paraId="1011348C"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r w:rsidRPr="00B504B6">
              <w:rPr>
                <w:rFonts w:ascii="Calibri" w:eastAsia="Times New Roman" w:hAnsi="Calibri" w:cs="Times New Roman"/>
                <w:sz w:val="20"/>
                <w:szCs w:val="20"/>
              </w:rPr>
              <w:t xml:space="preserve">Similar to </w:t>
            </w:r>
            <w:proofErr w:type="spellStart"/>
            <w:r w:rsidRPr="00B504B6">
              <w:rPr>
                <w:rFonts w:ascii="Calibri" w:eastAsia="Times New Roman" w:hAnsi="Calibri" w:cs="Times New Roman"/>
                <w:sz w:val="20"/>
                <w:szCs w:val="20"/>
              </w:rPr>
              <w:t>penicillins</w:t>
            </w:r>
            <w:proofErr w:type="spellEnd"/>
            <w:r w:rsidRPr="00B504B6">
              <w:rPr>
                <w:rFonts w:ascii="Calibri" w:eastAsia="Times New Roman" w:hAnsi="Calibri" w:cs="Times New Roman"/>
                <w:sz w:val="20"/>
                <w:szCs w:val="20"/>
              </w:rPr>
              <w:t>.  Bactericidal and bacteriostatic.  Well absorbed orally.</w:t>
            </w:r>
          </w:p>
        </w:tc>
        <w:tc>
          <w:tcPr>
            <w:tcW w:w="0" w:type="auto"/>
            <w:gridSpan w:val="3"/>
          </w:tcPr>
          <w:p w14:paraId="7F199315"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132C7DA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2CDC134E"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11DD6950"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761DCA99"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6FF233AF"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395FB4A3" w14:textId="77777777" w:rsidTr="00B504B6">
        <w:tc>
          <w:tcPr>
            <w:tcW w:w="0" w:type="auto"/>
            <w:shd w:val="clear" w:color="auto" w:fill="F2F2F2"/>
          </w:tcPr>
          <w:p w14:paraId="0ACE79C5"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0" w:type="auto"/>
            <w:shd w:val="clear" w:color="auto" w:fill="F2F2F2"/>
          </w:tcPr>
          <w:p w14:paraId="2E22365C"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0" w:type="auto"/>
            <w:gridSpan w:val="2"/>
            <w:shd w:val="clear" w:color="auto" w:fill="F2F2F2"/>
          </w:tcPr>
          <w:p w14:paraId="718C3F4F"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0" w:type="auto"/>
            <w:shd w:val="clear" w:color="auto" w:fill="F2F2F2"/>
          </w:tcPr>
          <w:p w14:paraId="2C65BC60"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0" w:type="auto"/>
            <w:shd w:val="clear" w:color="auto" w:fill="F2F2F2"/>
          </w:tcPr>
          <w:p w14:paraId="55F88052"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2BF8BF1C" w14:textId="77777777" w:rsidTr="001377AA">
        <w:tc>
          <w:tcPr>
            <w:tcW w:w="0" w:type="auto"/>
          </w:tcPr>
          <w:p w14:paraId="27A1ABC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Onset: rapid</w:t>
            </w:r>
          </w:p>
          <w:p w14:paraId="0048C878"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Peak: 1hr</w:t>
            </w:r>
          </w:p>
          <w:p w14:paraId="033F53C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Duration: 6-12hr</w:t>
            </w:r>
          </w:p>
          <w:p w14:paraId="2F7DA4E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PO: Administer without regard to food; if GI distress, give with food</w:t>
            </w:r>
          </w:p>
          <w:p w14:paraId="022C0F3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IV: Reconstitute drug with sterile water or normal saline; shake well until dissolved. Inject into large vein or </w:t>
            </w:r>
            <w:proofErr w:type="gramStart"/>
            <w:r w:rsidRPr="00B504B6">
              <w:rPr>
                <w:rFonts w:ascii="Calibri" w:eastAsia="Times New Roman" w:hAnsi="Calibri" w:cs="Calibri"/>
                <w:sz w:val="20"/>
                <w:szCs w:val="18"/>
                <w:lang w:val="en-US"/>
              </w:rPr>
              <w:t>free-flowing</w:t>
            </w:r>
            <w:proofErr w:type="gramEnd"/>
            <w:r w:rsidRPr="00B504B6">
              <w:rPr>
                <w:rFonts w:ascii="Calibri" w:eastAsia="Times New Roman" w:hAnsi="Calibri" w:cs="Calibri"/>
                <w:sz w:val="20"/>
                <w:szCs w:val="18"/>
                <w:lang w:val="en-US"/>
              </w:rPr>
              <w:t xml:space="preserve"> IV solution over 3-5 minutes</w:t>
            </w:r>
          </w:p>
          <w:p w14:paraId="6F4FAA38"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Geriatrics: may need dose adjustment d/t age-related ↓ in renal function</w:t>
            </w:r>
          </w:p>
          <w:p w14:paraId="5E421F9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OB, Lactating:  ½ life ↓ &amp; blood levels lower during pregnancy</w:t>
            </w:r>
          </w:p>
        </w:tc>
        <w:tc>
          <w:tcPr>
            <w:tcW w:w="0" w:type="auto"/>
          </w:tcPr>
          <w:p w14:paraId="29C3CD8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UTI</w:t>
            </w:r>
          </w:p>
          <w:p w14:paraId="57B0D22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Respiratory infections</w:t>
            </w:r>
          </w:p>
          <w:p w14:paraId="357A92F5" w14:textId="77777777" w:rsidR="00B504B6" w:rsidRPr="00B504B6" w:rsidRDefault="00B504B6" w:rsidP="00B504B6">
            <w:pPr>
              <w:tabs>
                <w:tab w:val="left" w:pos="369"/>
              </w:tabs>
              <w:spacing w:line="0" w:lineRule="atLeast"/>
              <w:ind w:firstLine="0"/>
              <w:rPr>
                <w:rFonts w:ascii="Calibri" w:eastAsia="Calibri" w:hAnsi="Calibri" w:cs="Calibri"/>
                <w:sz w:val="20"/>
                <w:szCs w:val="20"/>
              </w:rPr>
            </w:pPr>
          </w:p>
          <w:p w14:paraId="3A649FB7" w14:textId="77777777" w:rsidR="00B504B6" w:rsidRPr="00B504B6" w:rsidRDefault="00B504B6" w:rsidP="00B504B6">
            <w:pPr>
              <w:tabs>
                <w:tab w:val="left" w:pos="369"/>
              </w:tabs>
              <w:spacing w:line="0" w:lineRule="atLeast"/>
              <w:ind w:firstLine="0"/>
              <w:rPr>
                <w:rFonts w:ascii="Calibri" w:eastAsia="Calibri" w:hAnsi="Calibri" w:cs="Calibri"/>
                <w:sz w:val="20"/>
                <w:szCs w:val="20"/>
              </w:rPr>
            </w:pPr>
            <w:r w:rsidRPr="00B504B6">
              <w:rPr>
                <w:rFonts w:ascii="Calibri" w:eastAsia="Calibri" w:hAnsi="Calibri" w:cs="Calibri"/>
                <w:sz w:val="20"/>
                <w:szCs w:val="20"/>
                <w:u w:val="single"/>
              </w:rPr>
              <w:t>Like penicillin</w:t>
            </w:r>
            <w:r w:rsidRPr="00B504B6">
              <w:rPr>
                <w:rFonts w:ascii="Calibri" w:eastAsia="Calibri" w:hAnsi="Calibri" w:cs="Calibri"/>
                <w:sz w:val="20"/>
                <w:szCs w:val="20"/>
              </w:rPr>
              <w:t>:</w:t>
            </w:r>
          </w:p>
          <w:p w14:paraId="414FF9B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streptococcus</w:t>
            </w:r>
          </w:p>
          <w:p w14:paraId="342C7B5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enterococcus</w:t>
            </w:r>
          </w:p>
          <w:p w14:paraId="29855F0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staphylococcus</w:t>
            </w:r>
          </w:p>
          <w:p w14:paraId="7C9A500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ear infections</w:t>
            </w:r>
          </w:p>
          <w:p w14:paraId="46FCEBE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pneumonia</w:t>
            </w:r>
          </w:p>
          <w:p w14:paraId="6FF2717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UTI</w:t>
            </w:r>
          </w:p>
          <w:p w14:paraId="42F750FF" w14:textId="77777777" w:rsidR="00B504B6" w:rsidRPr="00B504B6" w:rsidRDefault="00B504B6" w:rsidP="00B504B6">
            <w:pPr>
              <w:numPr>
                <w:ilvl w:val="0"/>
                <w:numId w:val="1"/>
              </w:numPr>
              <w:tabs>
                <w:tab w:val="left" w:pos="369"/>
              </w:tabs>
              <w:spacing w:line="0" w:lineRule="atLeast"/>
              <w:ind w:right="6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Prophylaxis pre</w:t>
            </w:r>
            <w:r w:rsidRPr="00B504B6">
              <w:rPr>
                <w:rFonts w:ascii="Calibri" w:eastAsia="Times New Roman" w:hAnsi="Calibri" w:cs="Calibri"/>
                <w:sz w:val="20"/>
                <w:szCs w:val="20"/>
                <w:lang w:val="en-US"/>
              </w:rPr>
              <w:sym w:font="Wingdings" w:char="F0E0"/>
            </w:r>
            <w:proofErr w:type="spellStart"/>
            <w:r w:rsidRPr="00B504B6">
              <w:rPr>
                <w:rFonts w:ascii="Calibri" w:eastAsia="Times New Roman" w:hAnsi="Calibri" w:cs="Calibri"/>
                <w:sz w:val="20"/>
                <w:szCs w:val="20"/>
                <w:lang w:val="en-US"/>
              </w:rPr>
              <w:t>post surgery</w:t>
            </w:r>
            <w:proofErr w:type="spellEnd"/>
          </w:p>
          <w:p w14:paraId="24EB292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20"/>
                <w:lang w:val="en-US"/>
              </w:rPr>
              <w:t>STIs</w:t>
            </w:r>
          </w:p>
        </w:tc>
        <w:tc>
          <w:tcPr>
            <w:tcW w:w="0" w:type="auto"/>
            <w:gridSpan w:val="2"/>
          </w:tcPr>
          <w:p w14:paraId="6C972AFD" w14:textId="77777777" w:rsidR="00B504B6" w:rsidRPr="00B504B6" w:rsidRDefault="00B504B6" w:rsidP="00B504B6">
            <w:pPr>
              <w:numPr>
                <w:ilvl w:val="0"/>
                <w:numId w:val="1"/>
              </w:numPr>
              <w:tabs>
                <w:tab w:val="left" w:pos="520"/>
              </w:tabs>
              <w:spacing w:line="0" w:lineRule="atLeast"/>
              <w:contextualSpacing/>
              <w:rPr>
                <w:rFonts w:ascii="Calibri" w:eastAsia="Times New Roman" w:hAnsi="Calibri" w:cs="Calibri"/>
                <w:sz w:val="18"/>
                <w:szCs w:val="18"/>
                <w:lang w:val="en-US"/>
              </w:rPr>
            </w:pPr>
            <w:r w:rsidRPr="00B504B6">
              <w:rPr>
                <w:rFonts w:ascii="Calibri" w:eastAsia="Times New Roman" w:hAnsi="Calibri" w:cs="Calibri"/>
                <w:sz w:val="18"/>
                <w:szCs w:val="18"/>
                <w:lang w:val="en-US"/>
              </w:rPr>
              <w:t>caution if penicillin allergy</w:t>
            </w:r>
          </w:p>
          <w:p w14:paraId="7E5919FA" w14:textId="77777777" w:rsidR="00B504B6" w:rsidRPr="00B504B6" w:rsidRDefault="00B504B6" w:rsidP="00B504B6">
            <w:pPr>
              <w:numPr>
                <w:ilvl w:val="0"/>
                <w:numId w:val="1"/>
              </w:numPr>
              <w:tabs>
                <w:tab w:val="left" w:pos="365"/>
              </w:tabs>
              <w:spacing w:line="0" w:lineRule="atLeast"/>
              <w:contextualSpacing/>
              <w:rPr>
                <w:rFonts w:ascii="Calibri" w:eastAsia="Times New Roman" w:hAnsi="Calibri" w:cs="Calibri"/>
                <w:sz w:val="18"/>
                <w:szCs w:val="18"/>
                <w:lang w:val="en-US"/>
              </w:rPr>
            </w:pPr>
            <w:r w:rsidRPr="00B504B6">
              <w:rPr>
                <w:rFonts w:ascii="Calibri" w:eastAsia="Times New Roman" w:hAnsi="Calibri" w:cs="Calibri"/>
                <w:sz w:val="18"/>
                <w:szCs w:val="18"/>
                <w:lang w:val="en-US"/>
              </w:rPr>
              <w:t>Lactam drug hypersensitivity: Pts allergic to penicillin ↑likely to be allergic to cephalosporins</w:t>
            </w:r>
          </w:p>
          <w:p w14:paraId="3B468594" w14:textId="77777777" w:rsidR="00B504B6" w:rsidRPr="00B504B6" w:rsidRDefault="00B504B6" w:rsidP="00B504B6">
            <w:pPr>
              <w:numPr>
                <w:ilvl w:val="0"/>
                <w:numId w:val="1"/>
              </w:numPr>
              <w:tabs>
                <w:tab w:val="left" w:pos="365"/>
              </w:tabs>
              <w:spacing w:line="0" w:lineRule="atLeast"/>
              <w:contextualSpacing/>
              <w:rPr>
                <w:rFonts w:ascii="Calibri" w:eastAsia="Times New Roman" w:hAnsi="Calibri" w:cs="Calibri"/>
                <w:sz w:val="18"/>
                <w:szCs w:val="18"/>
                <w:lang w:val="en-US"/>
              </w:rPr>
            </w:pPr>
            <w:r w:rsidRPr="00B504B6">
              <w:rPr>
                <w:rFonts w:ascii="Calibri" w:eastAsia="Times New Roman" w:hAnsi="Calibri" w:cs="Calibri"/>
                <w:sz w:val="18"/>
                <w:szCs w:val="18"/>
                <w:lang w:val="en-US"/>
              </w:rPr>
              <w:t>Hx of GI disease</w:t>
            </w:r>
          </w:p>
          <w:p w14:paraId="1B7F5F0D" w14:textId="77777777" w:rsidR="00B504B6" w:rsidRPr="00B504B6" w:rsidRDefault="00B504B6" w:rsidP="00B504B6">
            <w:pPr>
              <w:tabs>
                <w:tab w:val="left" w:pos="365"/>
              </w:tabs>
              <w:spacing w:line="0" w:lineRule="atLeast"/>
              <w:ind w:firstLine="0"/>
              <w:rPr>
                <w:rFonts w:ascii="Calibri" w:eastAsia="Calibri" w:hAnsi="Calibri" w:cs="Calibri"/>
                <w:sz w:val="18"/>
                <w:szCs w:val="18"/>
                <w:u w:val="single"/>
              </w:rPr>
            </w:pPr>
            <w:r w:rsidRPr="00B504B6">
              <w:rPr>
                <w:rFonts w:ascii="Calibri" w:eastAsia="Calibri" w:hAnsi="Calibri" w:cs="Calibri"/>
                <w:sz w:val="18"/>
                <w:szCs w:val="18"/>
                <w:u w:val="single"/>
              </w:rPr>
              <w:t>Like penicillin:</w:t>
            </w:r>
          </w:p>
          <w:p w14:paraId="006E38DD" w14:textId="77777777" w:rsidR="00B504B6" w:rsidRPr="00B504B6" w:rsidRDefault="00B504B6" w:rsidP="00B504B6">
            <w:pPr>
              <w:numPr>
                <w:ilvl w:val="0"/>
                <w:numId w:val="1"/>
              </w:numPr>
              <w:tabs>
                <w:tab w:val="left" w:pos="369"/>
                <w:tab w:val="left" w:pos="520"/>
              </w:tabs>
              <w:spacing w:line="0" w:lineRule="atLeast"/>
              <w:ind w:right="180"/>
              <w:contextualSpacing/>
              <w:rPr>
                <w:rFonts w:ascii="Calibri" w:eastAsia="Times New Roman" w:hAnsi="Calibri" w:cs="Calibri"/>
                <w:sz w:val="18"/>
                <w:szCs w:val="18"/>
                <w:lang w:val="en-US"/>
              </w:rPr>
            </w:pPr>
            <w:r w:rsidRPr="00B504B6">
              <w:rPr>
                <w:rFonts w:ascii="Calibri" w:eastAsia="Times New Roman" w:hAnsi="Calibri" w:cs="Calibri"/>
                <w:sz w:val="18"/>
                <w:szCs w:val="18"/>
                <w:lang w:val="en-US"/>
              </w:rPr>
              <w:t>Other antibiotics = additive, inhibitory effects</w:t>
            </w:r>
          </w:p>
          <w:p w14:paraId="1F88202C" w14:textId="77777777" w:rsidR="00B504B6" w:rsidRPr="00B504B6" w:rsidRDefault="00B504B6" w:rsidP="00B504B6">
            <w:pPr>
              <w:numPr>
                <w:ilvl w:val="0"/>
                <w:numId w:val="1"/>
              </w:numPr>
              <w:tabs>
                <w:tab w:val="left" w:pos="369"/>
                <w:tab w:val="left" w:pos="520"/>
              </w:tabs>
              <w:spacing w:line="0" w:lineRule="atLeast"/>
              <w:contextualSpacing/>
              <w:rPr>
                <w:rFonts w:ascii="Calibri" w:eastAsia="Times New Roman" w:hAnsi="Calibri" w:cs="Calibri"/>
                <w:sz w:val="18"/>
                <w:szCs w:val="18"/>
                <w:lang w:val="en-US"/>
              </w:rPr>
            </w:pPr>
            <w:r w:rsidRPr="00B504B6">
              <w:rPr>
                <w:rFonts w:ascii="Calibri" w:eastAsia="Times New Roman" w:hAnsi="Calibri" w:cs="Calibri"/>
                <w:sz w:val="18"/>
                <w:szCs w:val="18"/>
                <w:lang w:val="en-US"/>
              </w:rPr>
              <w:t>NSAIDs</w:t>
            </w:r>
          </w:p>
          <w:p w14:paraId="44470011" w14:textId="77777777" w:rsidR="00B504B6" w:rsidRPr="00B504B6" w:rsidRDefault="00B504B6" w:rsidP="00B504B6">
            <w:pPr>
              <w:numPr>
                <w:ilvl w:val="0"/>
                <w:numId w:val="1"/>
              </w:numPr>
              <w:tabs>
                <w:tab w:val="left" w:pos="369"/>
                <w:tab w:val="left" w:pos="520"/>
              </w:tabs>
              <w:spacing w:line="0" w:lineRule="atLeast"/>
              <w:ind w:right="400"/>
              <w:contextualSpacing/>
              <w:rPr>
                <w:rFonts w:ascii="Calibri" w:eastAsia="Times New Roman" w:hAnsi="Calibri" w:cs="Calibri"/>
                <w:sz w:val="18"/>
                <w:szCs w:val="18"/>
                <w:lang w:val="en-US"/>
              </w:rPr>
            </w:pPr>
            <w:r w:rsidRPr="00B504B6">
              <w:rPr>
                <w:rFonts w:ascii="Calibri" w:eastAsia="Times New Roman" w:hAnsi="Calibri" w:cs="Calibri"/>
                <w:sz w:val="18"/>
                <w:szCs w:val="18"/>
                <w:lang w:val="en-US"/>
              </w:rPr>
              <w:t>Oral birth control</w:t>
            </w:r>
          </w:p>
          <w:p w14:paraId="72DA6779" w14:textId="77777777" w:rsidR="00B504B6" w:rsidRPr="00B504B6" w:rsidRDefault="00B504B6" w:rsidP="00B504B6">
            <w:pPr>
              <w:numPr>
                <w:ilvl w:val="0"/>
                <w:numId w:val="1"/>
              </w:numPr>
              <w:tabs>
                <w:tab w:val="left" w:pos="369"/>
                <w:tab w:val="left" w:pos="520"/>
              </w:tabs>
              <w:spacing w:line="0" w:lineRule="atLeast"/>
              <w:ind w:right="100"/>
              <w:contextualSpacing/>
              <w:rPr>
                <w:rFonts w:ascii="Calibri" w:eastAsia="Times New Roman" w:hAnsi="Calibri" w:cs="Calibri"/>
                <w:sz w:val="18"/>
                <w:szCs w:val="18"/>
                <w:lang w:val="en-US"/>
              </w:rPr>
            </w:pPr>
            <w:r w:rsidRPr="00B504B6">
              <w:rPr>
                <w:rFonts w:ascii="Calibri" w:eastAsia="Times New Roman" w:hAnsi="Calibri" w:cs="Calibri"/>
                <w:sz w:val="18"/>
                <w:szCs w:val="18"/>
                <w:lang w:val="en-US"/>
              </w:rPr>
              <w:t>K</w:t>
            </w:r>
            <w:r w:rsidRPr="00B504B6">
              <w:rPr>
                <w:rFonts w:ascii="Calibri" w:eastAsia="Times New Roman" w:hAnsi="Calibri" w:cs="Calibri"/>
                <w:sz w:val="18"/>
                <w:szCs w:val="18"/>
                <w:vertAlign w:val="superscript"/>
                <w:lang w:val="en-US"/>
              </w:rPr>
              <w:t>+</w:t>
            </w:r>
            <w:r w:rsidRPr="00B504B6">
              <w:rPr>
                <w:rFonts w:ascii="Calibri" w:eastAsia="Times New Roman" w:hAnsi="Calibri" w:cs="Calibri"/>
                <w:sz w:val="18"/>
                <w:szCs w:val="18"/>
                <w:lang w:val="en-US"/>
              </w:rPr>
              <w:t xml:space="preserve"> supplements</w:t>
            </w:r>
          </w:p>
          <w:p w14:paraId="3FC086A4" w14:textId="77777777" w:rsidR="00B504B6" w:rsidRPr="00B504B6" w:rsidRDefault="00B504B6" w:rsidP="00B504B6">
            <w:pPr>
              <w:numPr>
                <w:ilvl w:val="0"/>
                <w:numId w:val="1"/>
              </w:numPr>
              <w:tabs>
                <w:tab w:val="left" w:pos="369"/>
                <w:tab w:val="left" w:pos="520"/>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18"/>
                <w:szCs w:val="18"/>
                <w:lang w:val="en-US"/>
              </w:rPr>
              <w:t>Drug interaction with aminoglycosides or oral anti-coagulant drugs (</w:t>
            </w:r>
            <w:proofErr w:type="spellStart"/>
            <w:proofErr w:type="gramStart"/>
            <w:r w:rsidRPr="00B504B6">
              <w:rPr>
                <w:rFonts w:ascii="Calibri" w:eastAsia="Times New Roman" w:hAnsi="Calibri" w:cs="Calibri"/>
                <w:sz w:val="18"/>
                <w:szCs w:val="18"/>
                <w:lang w:val="en-US"/>
              </w:rPr>
              <w:t>eg</w:t>
            </w:r>
            <w:proofErr w:type="spellEnd"/>
            <w:proofErr w:type="gramEnd"/>
            <w:r w:rsidRPr="00B504B6">
              <w:rPr>
                <w:rFonts w:ascii="Calibri" w:eastAsia="Times New Roman" w:hAnsi="Calibri" w:cs="Calibri"/>
                <w:sz w:val="18"/>
                <w:szCs w:val="18"/>
                <w:lang w:val="en-US"/>
              </w:rPr>
              <w:t xml:space="preserve"> warfarin)</w:t>
            </w:r>
          </w:p>
        </w:tc>
        <w:tc>
          <w:tcPr>
            <w:tcW w:w="0" w:type="auto"/>
          </w:tcPr>
          <w:p w14:paraId="57FA1AD1" w14:textId="77777777" w:rsidR="00B504B6" w:rsidRPr="00B504B6" w:rsidRDefault="00B504B6" w:rsidP="00B504B6">
            <w:pPr>
              <w:numPr>
                <w:ilvl w:val="0"/>
                <w:numId w:val="1"/>
              </w:numPr>
              <w:tabs>
                <w:tab w:val="left" w:pos="369"/>
              </w:tabs>
              <w:spacing w:line="0" w:lineRule="atLeast"/>
              <w:ind w:right="8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CNS: Seizures, headaches</w:t>
            </w:r>
          </w:p>
          <w:p w14:paraId="30E3AA94" w14:textId="77777777" w:rsidR="00B504B6" w:rsidRPr="00B504B6" w:rsidRDefault="00B504B6" w:rsidP="00B504B6">
            <w:pPr>
              <w:numPr>
                <w:ilvl w:val="0"/>
                <w:numId w:val="1"/>
              </w:numPr>
              <w:tabs>
                <w:tab w:val="left" w:pos="369"/>
              </w:tabs>
              <w:spacing w:line="0" w:lineRule="atLeast"/>
              <w:ind w:right="8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GI: N/V, diarrhea (Diarrhea can start 4</w:t>
            </w:r>
            <w:r w:rsidRPr="00B504B6">
              <w:rPr>
                <w:rFonts w:ascii="Calibri" w:eastAsia="Times New Roman" w:hAnsi="Calibri" w:cs="Calibri"/>
                <w:sz w:val="20"/>
                <w:szCs w:val="18"/>
                <w:lang w:val="en-US"/>
              </w:rPr>
              <w:t>5 days in)</w:t>
            </w:r>
          </w:p>
          <w:p w14:paraId="2913C3C3" w14:textId="77777777" w:rsidR="00B504B6" w:rsidRPr="00B504B6" w:rsidRDefault="00B504B6" w:rsidP="00B504B6">
            <w:pPr>
              <w:numPr>
                <w:ilvl w:val="0"/>
                <w:numId w:val="1"/>
              </w:numPr>
              <w:tabs>
                <w:tab w:val="left" w:pos="369"/>
              </w:tabs>
              <w:spacing w:line="0" w:lineRule="atLeast"/>
              <w:ind w:right="80"/>
              <w:contextualSpacing/>
              <w:rPr>
                <w:rFonts w:ascii="Calibri" w:eastAsia="Times New Roman" w:hAnsi="Calibri" w:cs="Calibri"/>
                <w:sz w:val="20"/>
                <w:szCs w:val="18"/>
                <w:lang w:val="en-US"/>
              </w:rPr>
            </w:pPr>
            <w:proofErr w:type="spellStart"/>
            <w:r w:rsidRPr="00B504B6">
              <w:rPr>
                <w:rFonts w:ascii="Calibri" w:eastAsia="Times New Roman" w:hAnsi="Calibri" w:cs="Calibri"/>
                <w:sz w:val="20"/>
                <w:szCs w:val="18"/>
                <w:lang w:val="en-US"/>
              </w:rPr>
              <w:t>Derm</w:t>
            </w:r>
            <w:proofErr w:type="spellEnd"/>
            <w:r w:rsidRPr="00B504B6">
              <w:rPr>
                <w:rFonts w:ascii="Calibri" w:eastAsia="Times New Roman" w:hAnsi="Calibri" w:cs="Calibri"/>
                <w:sz w:val="20"/>
                <w:szCs w:val="18"/>
                <w:lang w:val="en-US"/>
              </w:rPr>
              <w:t>: Stevens-Johnson syndrome, rashes</w:t>
            </w:r>
          </w:p>
          <w:p w14:paraId="7649DB11" w14:textId="77777777" w:rsidR="00B504B6" w:rsidRPr="00B504B6" w:rsidRDefault="00B504B6" w:rsidP="00B504B6">
            <w:pPr>
              <w:numPr>
                <w:ilvl w:val="0"/>
                <w:numId w:val="1"/>
              </w:numPr>
              <w:tabs>
                <w:tab w:val="left" w:pos="369"/>
              </w:tabs>
              <w:spacing w:line="0" w:lineRule="atLeast"/>
              <w:rPr>
                <w:rFonts w:ascii="Calibri" w:eastAsia="Calibri" w:hAnsi="Calibri" w:cs="Times New Roman"/>
                <w:sz w:val="20"/>
                <w:szCs w:val="18"/>
              </w:rPr>
            </w:pPr>
            <w:r w:rsidRPr="00B504B6">
              <w:rPr>
                <w:rFonts w:ascii="Calibri" w:eastAsia="Calibri" w:hAnsi="Calibri" w:cs="Calibri"/>
                <w:sz w:val="20"/>
                <w:szCs w:val="18"/>
              </w:rPr>
              <w:t>Local: Pain @ IV site, Phlebitis @ IV site</w:t>
            </w:r>
          </w:p>
          <w:p w14:paraId="0A66031B" w14:textId="77777777" w:rsidR="00B504B6" w:rsidRPr="00B504B6" w:rsidRDefault="00B504B6" w:rsidP="00B504B6">
            <w:pPr>
              <w:tabs>
                <w:tab w:val="left" w:pos="369"/>
              </w:tabs>
              <w:spacing w:line="0" w:lineRule="atLeast"/>
              <w:ind w:firstLine="0"/>
              <w:rPr>
                <w:rFonts w:ascii="Calibri" w:eastAsia="Calibri" w:hAnsi="Calibri" w:cs="Times New Roman"/>
                <w:sz w:val="20"/>
                <w:szCs w:val="18"/>
              </w:rPr>
            </w:pPr>
          </w:p>
          <w:p w14:paraId="0691D3E4" w14:textId="77777777" w:rsidR="00B504B6" w:rsidRPr="00B504B6" w:rsidRDefault="00B504B6" w:rsidP="00B504B6">
            <w:pPr>
              <w:tabs>
                <w:tab w:val="left" w:pos="369"/>
              </w:tabs>
              <w:spacing w:line="0" w:lineRule="atLeast"/>
              <w:ind w:firstLine="0"/>
              <w:rPr>
                <w:rFonts w:ascii="Calibri" w:eastAsia="Calibri" w:hAnsi="Calibri" w:cs="Calibri"/>
                <w:sz w:val="20"/>
                <w:szCs w:val="18"/>
              </w:rPr>
            </w:pPr>
            <w:r w:rsidRPr="00B504B6">
              <w:rPr>
                <w:rFonts w:ascii="Calibri" w:eastAsia="Calibri" w:hAnsi="Calibri" w:cs="Times New Roman"/>
                <w:b/>
                <w:sz w:val="20"/>
                <w:szCs w:val="18"/>
              </w:rPr>
              <w:t>SAFETY:</w:t>
            </w:r>
            <w:r w:rsidRPr="00B504B6">
              <w:rPr>
                <w:rFonts w:ascii="Calibri" w:eastAsia="Calibri" w:hAnsi="Calibri" w:cs="Times New Roman"/>
                <w:sz w:val="20"/>
                <w:szCs w:val="18"/>
              </w:rPr>
              <w:t xml:space="preserve"> If an allergic reaction occurs, antibiotic should be </w:t>
            </w:r>
            <w:proofErr w:type="gramStart"/>
            <w:r w:rsidRPr="00B504B6">
              <w:rPr>
                <w:rFonts w:ascii="Calibri" w:eastAsia="Calibri" w:hAnsi="Calibri" w:cs="Times New Roman"/>
                <w:sz w:val="20"/>
                <w:szCs w:val="18"/>
              </w:rPr>
              <w:t>discontinued</w:t>
            </w:r>
            <w:proofErr w:type="gramEnd"/>
            <w:r w:rsidRPr="00B504B6">
              <w:rPr>
                <w:rFonts w:ascii="Calibri" w:eastAsia="Calibri" w:hAnsi="Calibri" w:cs="Times New Roman"/>
                <w:sz w:val="20"/>
                <w:szCs w:val="18"/>
              </w:rPr>
              <w:t xml:space="preserve"> and appropriate therapy instituted. Serious anaphylactic reactions require emergency treatment with epinephrine and airway management</w:t>
            </w:r>
          </w:p>
        </w:tc>
        <w:tc>
          <w:tcPr>
            <w:tcW w:w="0" w:type="auto"/>
          </w:tcPr>
          <w:p w14:paraId="237A8455"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Concurrent use of Loop diuretics and </w:t>
            </w:r>
            <w:proofErr w:type="gramStart"/>
            <w:r w:rsidRPr="00B504B6">
              <w:rPr>
                <w:rFonts w:ascii="Calibri" w:eastAsia="Times New Roman" w:hAnsi="Calibri" w:cs="Calibri"/>
                <w:sz w:val="20"/>
                <w:szCs w:val="18"/>
                <w:lang w:val="en-US"/>
              </w:rPr>
              <w:t>Aminoglycosides</w:t>
            </w:r>
            <w:proofErr w:type="gramEnd"/>
            <w:r w:rsidRPr="00B504B6">
              <w:rPr>
                <w:rFonts w:ascii="Calibri" w:eastAsia="Times New Roman" w:hAnsi="Calibri" w:cs="Calibri"/>
                <w:sz w:val="20"/>
                <w:szCs w:val="18"/>
                <w:lang w:val="en-US"/>
              </w:rPr>
              <w:t xml:space="preserve"> may ↑ risk of nephrotoxicity</w:t>
            </w:r>
          </w:p>
          <w:p w14:paraId="2E3374B1"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alcohol should not be consumed until 72 </w:t>
            </w:r>
            <w:proofErr w:type="spellStart"/>
            <w:r w:rsidRPr="00B504B6">
              <w:rPr>
                <w:rFonts w:ascii="Calibri" w:eastAsia="Times New Roman" w:hAnsi="Calibri" w:cs="Calibri"/>
                <w:sz w:val="20"/>
                <w:szCs w:val="18"/>
                <w:lang w:val="en-US"/>
              </w:rPr>
              <w:t>hrs</w:t>
            </w:r>
            <w:proofErr w:type="spellEnd"/>
            <w:r w:rsidRPr="00B504B6">
              <w:rPr>
                <w:rFonts w:ascii="Calibri" w:eastAsia="Times New Roman" w:hAnsi="Calibri" w:cs="Calibri"/>
                <w:sz w:val="20"/>
                <w:szCs w:val="18"/>
                <w:lang w:val="en-US"/>
              </w:rPr>
              <w:t xml:space="preserve"> after stopping med.</w:t>
            </w:r>
          </w:p>
          <w:p w14:paraId="07106C8B"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Like penicillin:</w:t>
            </w:r>
          </w:p>
          <w:p w14:paraId="1C20B37D"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Avoid caffeine, citrus, cola, juices, tomato juice = can inactivate drug</w:t>
            </w:r>
          </w:p>
          <w:p w14:paraId="2D929595"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skin</w:t>
            </w:r>
          </w:p>
          <w:p w14:paraId="6B81406E"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bowel</w:t>
            </w:r>
          </w:p>
          <w:p w14:paraId="5891AADB"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labs</w:t>
            </w:r>
          </w:p>
          <w:p w14:paraId="675466CD"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Pts should </w:t>
            </w:r>
            <w:proofErr w:type="gramStart"/>
            <w:r w:rsidRPr="00B504B6">
              <w:rPr>
                <w:rFonts w:ascii="Calibri" w:eastAsia="Times New Roman" w:hAnsi="Calibri" w:cs="Calibri"/>
                <w:sz w:val="20"/>
                <w:szCs w:val="18"/>
                <w:lang w:val="en-US"/>
              </w:rPr>
              <w:t>report:</w:t>
            </w:r>
            <w:proofErr w:type="gramEnd"/>
            <w:r w:rsidRPr="00B504B6">
              <w:rPr>
                <w:rFonts w:ascii="Calibri" w:eastAsia="Times New Roman" w:hAnsi="Calibri" w:cs="Calibri"/>
                <w:sz w:val="20"/>
                <w:szCs w:val="18"/>
                <w:lang w:val="en-US"/>
              </w:rPr>
              <w:t xml:space="preserve"> diarrhea, flu </w:t>
            </w:r>
            <w:proofErr w:type="spellStart"/>
            <w:r w:rsidRPr="00B504B6">
              <w:rPr>
                <w:rFonts w:ascii="Calibri" w:eastAsia="Times New Roman" w:hAnsi="Calibri" w:cs="Calibri"/>
                <w:sz w:val="20"/>
                <w:szCs w:val="18"/>
                <w:lang w:val="en-US"/>
              </w:rPr>
              <w:t>stx</w:t>
            </w:r>
            <w:proofErr w:type="spellEnd"/>
            <w:r w:rsidRPr="00B504B6">
              <w:rPr>
                <w:rFonts w:ascii="Calibri" w:eastAsia="Times New Roman" w:hAnsi="Calibri" w:cs="Calibri"/>
                <w:sz w:val="20"/>
                <w:szCs w:val="18"/>
                <w:lang w:val="en-US"/>
              </w:rPr>
              <w:t>, peeling skin, hearing loss, breathing issues, seizures, bad smelling/ loose/bloody stools</w:t>
            </w:r>
          </w:p>
        </w:tc>
      </w:tr>
    </w:tbl>
    <w:p w14:paraId="00C85996" w14:textId="77777777" w:rsidR="00B504B6" w:rsidRPr="00B504B6" w:rsidRDefault="00B504B6" w:rsidP="00B504B6">
      <w:pPr>
        <w:spacing w:after="0" w:line="240" w:lineRule="auto"/>
        <w:rPr>
          <w:rFonts w:ascii="Calibri" w:eastAsia="Calibri" w:hAnsi="Calibri" w:cs="Times New Roman"/>
          <w:bCs/>
        </w:rPr>
      </w:pPr>
    </w:p>
    <w:p w14:paraId="21217CC0" w14:textId="77777777" w:rsidR="00B504B6" w:rsidRPr="00B504B6" w:rsidRDefault="00B504B6" w:rsidP="00B504B6">
      <w:pPr>
        <w:spacing w:after="0" w:line="240" w:lineRule="auto"/>
        <w:rPr>
          <w:rFonts w:ascii="Calibri" w:eastAsia="Calibri" w:hAnsi="Calibri" w:cs="Times New Roman"/>
          <w:bCs/>
        </w:rPr>
      </w:pPr>
    </w:p>
    <w:p w14:paraId="1CBBA081" w14:textId="77777777" w:rsidR="00B504B6" w:rsidRPr="00B504B6" w:rsidRDefault="00B504B6" w:rsidP="00B504B6">
      <w:pPr>
        <w:spacing w:after="0" w:line="240" w:lineRule="auto"/>
        <w:rPr>
          <w:rFonts w:ascii="Calibri" w:eastAsia="Calibri" w:hAnsi="Calibri" w:cs="Times New Roman"/>
          <w:bCs/>
        </w:rPr>
      </w:pPr>
    </w:p>
    <w:p w14:paraId="6509302B" w14:textId="77777777" w:rsidR="00B504B6" w:rsidRPr="00B504B6" w:rsidRDefault="00B504B6" w:rsidP="00B504B6">
      <w:pPr>
        <w:spacing w:after="0" w:line="240" w:lineRule="auto"/>
        <w:rPr>
          <w:rFonts w:ascii="Calibri" w:eastAsia="Calibri" w:hAnsi="Calibri" w:cs="Times New Roman"/>
          <w:bCs/>
        </w:rPr>
      </w:pPr>
    </w:p>
    <w:p w14:paraId="2C89C5C4" w14:textId="77777777" w:rsidR="00B504B6" w:rsidRPr="00B504B6" w:rsidRDefault="00B504B6" w:rsidP="00B504B6">
      <w:pPr>
        <w:spacing w:after="0" w:line="240" w:lineRule="auto"/>
        <w:rPr>
          <w:rFonts w:ascii="Calibri" w:eastAsia="Calibri" w:hAnsi="Calibri" w:cs="Times New Roman"/>
          <w:bCs/>
        </w:rPr>
      </w:pPr>
    </w:p>
    <w:p w14:paraId="3C74ADCB" w14:textId="77777777" w:rsidR="00B504B6" w:rsidRPr="00B504B6" w:rsidRDefault="00B504B6" w:rsidP="00B504B6">
      <w:pPr>
        <w:spacing w:after="0" w:line="240" w:lineRule="auto"/>
        <w:rPr>
          <w:rFonts w:ascii="Calibri" w:eastAsia="Calibri" w:hAnsi="Calibri" w:cs="Times New Roman"/>
          <w:bCs/>
        </w:rPr>
      </w:pPr>
    </w:p>
    <w:p w14:paraId="633C2A6C" w14:textId="77777777" w:rsidR="00B504B6" w:rsidRPr="00B504B6" w:rsidRDefault="00B504B6" w:rsidP="00B504B6">
      <w:pPr>
        <w:spacing w:after="0" w:line="240" w:lineRule="auto"/>
        <w:rPr>
          <w:rFonts w:ascii="Calibri" w:eastAsia="Calibri" w:hAnsi="Calibri" w:cs="Times New Roman"/>
          <w:bCs/>
        </w:rPr>
      </w:pPr>
    </w:p>
    <w:p w14:paraId="16345DBC" w14:textId="77777777" w:rsidR="00B504B6" w:rsidRPr="00B504B6" w:rsidRDefault="00B504B6" w:rsidP="00B504B6">
      <w:pPr>
        <w:spacing w:after="0" w:line="240" w:lineRule="auto"/>
        <w:rPr>
          <w:rFonts w:ascii="Calibri" w:eastAsia="Calibri" w:hAnsi="Calibri" w:cs="Times New Roman"/>
          <w:bCs/>
        </w:rPr>
      </w:pPr>
    </w:p>
    <w:p w14:paraId="71FCA95F" w14:textId="4F1AEE3B" w:rsidR="00B504B6" w:rsidRDefault="00B504B6" w:rsidP="00B504B6">
      <w:pPr>
        <w:spacing w:after="0" w:line="240" w:lineRule="auto"/>
        <w:rPr>
          <w:rFonts w:ascii="Calibri" w:eastAsia="Calibri" w:hAnsi="Calibri" w:cs="Times New Roman"/>
          <w:bCs/>
        </w:rPr>
      </w:pPr>
    </w:p>
    <w:p w14:paraId="57321FA1" w14:textId="38F4474B" w:rsidR="00B504B6" w:rsidRDefault="00B504B6" w:rsidP="00B504B6">
      <w:pPr>
        <w:spacing w:after="0" w:line="240" w:lineRule="auto"/>
        <w:rPr>
          <w:rFonts w:ascii="Calibri" w:eastAsia="Calibri" w:hAnsi="Calibri" w:cs="Times New Roman"/>
          <w:bCs/>
        </w:rPr>
      </w:pPr>
    </w:p>
    <w:p w14:paraId="19BC8D9D" w14:textId="6382E443" w:rsidR="00B504B6" w:rsidRDefault="00B504B6" w:rsidP="00B504B6">
      <w:pPr>
        <w:spacing w:after="0" w:line="240" w:lineRule="auto"/>
        <w:rPr>
          <w:rFonts w:ascii="Calibri" w:eastAsia="Calibri" w:hAnsi="Calibri" w:cs="Times New Roman"/>
          <w:bCs/>
        </w:rPr>
      </w:pPr>
    </w:p>
    <w:p w14:paraId="2F7BC212" w14:textId="77777777" w:rsidR="00B504B6" w:rsidRPr="00B504B6" w:rsidRDefault="00B504B6" w:rsidP="00B504B6">
      <w:pPr>
        <w:spacing w:after="0" w:line="240" w:lineRule="auto"/>
        <w:rPr>
          <w:rFonts w:ascii="Calibri" w:eastAsia="Calibri" w:hAnsi="Calibri" w:cs="Times New Roman"/>
          <w:bCs/>
        </w:rPr>
      </w:pPr>
    </w:p>
    <w:p w14:paraId="719178D4" w14:textId="77777777" w:rsidR="00B504B6" w:rsidRPr="00B504B6" w:rsidRDefault="00B504B6" w:rsidP="00B504B6">
      <w:pPr>
        <w:spacing w:after="0" w:line="240" w:lineRule="auto"/>
        <w:rPr>
          <w:rFonts w:ascii="Calibri" w:eastAsia="Calibri" w:hAnsi="Calibri" w:cs="Times New Roman"/>
          <w:bCs/>
        </w:rPr>
      </w:pPr>
    </w:p>
    <w:p w14:paraId="74D55114" w14:textId="77777777" w:rsidR="00B504B6" w:rsidRPr="00B504B6" w:rsidRDefault="00B504B6" w:rsidP="00B504B6">
      <w:pPr>
        <w:spacing w:after="0" w:line="240" w:lineRule="auto"/>
        <w:rPr>
          <w:rFonts w:ascii="Calibri" w:eastAsia="Calibri" w:hAnsi="Calibri" w:cs="Times New Roman"/>
          <w:bCs/>
        </w:rPr>
      </w:pPr>
    </w:p>
    <w:p w14:paraId="3694540B" w14:textId="77777777" w:rsidR="00B504B6" w:rsidRPr="00B504B6" w:rsidRDefault="00B504B6" w:rsidP="00B504B6">
      <w:pPr>
        <w:spacing w:after="0" w:line="240" w:lineRule="auto"/>
        <w:rPr>
          <w:rFonts w:ascii="Calibri" w:eastAsia="Calibri" w:hAnsi="Calibri" w:cs="Times New Roman"/>
          <w:bCs/>
        </w:rPr>
      </w:pPr>
    </w:p>
    <w:p w14:paraId="7368F37F"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1699"/>
        <w:gridCol w:w="2973"/>
        <w:gridCol w:w="2207"/>
        <w:gridCol w:w="2207"/>
        <w:gridCol w:w="3623"/>
        <w:gridCol w:w="1681"/>
      </w:tblGrid>
      <w:tr w:rsidR="00B504B6" w:rsidRPr="00B504B6" w14:paraId="1DD161BC" w14:textId="77777777" w:rsidTr="00B504B6">
        <w:tc>
          <w:tcPr>
            <w:tcW w:w="0" w:type="auto"/>
            <w:gridSpan w:val="6"/>
            <w:shd w:val="clear" w:color="auto" w:fill="F2F2F2"/>
          </w:tcPr>
          <w:p w14:paraId="1C52569C"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10919405" w14:textId="77777777" w:rsidTr="001377AA">
        <w:trPr>
          <w:trHeight w:val="1053"/>
        </w:trPr>
        <w:tc>
          <w:tcPr>
            <w:tcW w:w="0" w:type="auto"/>
            <w:gridSpan w:val="3"/>
          </w:tcPr>
          <w:p w14:paraId="049F3295"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Carbapenems</w:t>
            </w:r>
          </w:p>
          <w:p w14:paraId="6A6423F7"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 xml:space="preserve">Prototypes: </w:t>
            </w:r>
            <w:hyperlink r:id="rId16" w:tgtFrame="_blank" w:history="1">
              <w:r w:rsidRPr="00B504B6">
                <w:rPr>
                  <w:rFonts w:ascii="Calibri" w:eastAsia="Calibri" w:hAnsi="Calibri" w:cs="Times New Roman"/>
                  <w:color w:val="0563C1"/>
                  <w:u w:val="single"/>
                </w:rPr>
                <w:t>imipenem</w:t>
              </w:r>
            </w:hyperlink>
            <w:r w:rsidRPr="00B504B6">
              <w:rPr>
                <w:rFonts w:ascii="Calibri" w:eastAsia="Calibri" w:hAnsi="Calibri" w:cs="Times New Roman"/>
              </w:rPr>
              <w:t xml:space="preserve"> and </w:t>
            </w:r>
            <w:hyperlink r:id="rId17" w:history="1">
              <w:r w:rsidRPr="00B504B6">
                <w:rPr>
                  <w:rFonts w:ascii="Calibri" w:eastAsia="Calibri" w:hAnsi="Calibri" w:cs="Times New Roman"/>
                  <w:color w:val="0563C1"/>
                  <w:u w:val="single"/>
                </w:rPr>
                <w:t>meropenem</w:t>
              </w:r>
            </w:hyperlink>
          </w:p>
          <w:p w14:paraId="1EC4B085" w14:textId="77777777" w:rsidR="00B504B6" w:rsidRPr="00B504B6" w:rsidRDefault="00B504B6" w:rsidP="00B504B6">
            <w:pPr>
              <w:spacing w:line="261" w:lineRule="exact"/>
              <w:ind w:firstLine="0"/>
              <w:rPr>
                <w:rFonts w:ascii="Calibri" w:eastAsia="Calibri" w:hAnsi="Calibri" w:cs="Times New Roman"/>
              </w:rPr>
            </w:pPr>
          </w:p>
          <w:p w14:paraId="7AB4A678"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r w:rsidRPr="00B504B6">
              <w:rPr>
                <w:rFonts w:ascii="Calibri" w:eastAsia="Times New Roman" w:hAnsi="Calibri" w:cs="Times New Roman"/>
                <w:sz w:val="20"/>
                <w:szCs w:val="20"/>
              </w:rPr>
              <w:t>Bactericidal.  Broad-spectrum for both gram-positive and gram-negative infections.</w:t>
            </w:r>
          </w:p>
        </w:tc>
        <w:tc>
          <w:tcPr>
            <w:tcW w:w="0" w:type="auto"/>
            <w:gridSpan w:val="3"/>
          </w:tcPr>
          <w:p w14:paraId="7F6346B8"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1E9D0E3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0A37E459"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1D3FE7ED"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37B12E6A"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234E5EA5"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450E5EEE" w14:textId="77777777" w:rsidTr="00B504B6">
        <w:tc>
          <w:tcPr>
            <w:tcW w:w="0" w:type="auto"/>
            <w:shd w:val="clear" w:color="auto" w:fill="F2F2F2"/>
          </w:tcPr>
          <w:p w14:paraId="3BE84082"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0" w:type="auto"/>
            <w:shd w:val="clear" w:color="auto" w:fill="F2F2F2"/>
          </w:tcPr>
          <w:p w14:paraId="57FF9A02"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0" w:type="auto"/>
            <w:gridSpan w:val="2"/>
            <w:shd w:val="clear" w:color="auto" w:fill="F2F2F2"/>
          </w:tcPr>
          <w:p w14:paraId="03C43651"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0" w:type="auto"/>
            <w:shd w:val="clear" w:color="auto" w:fill="F2F2F2"/>
          </w:tcPr>
          <w:p w14:paraId="19647102"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0" w:type="auto"/>
            <w:shd w:val="clear" w:color="auto" w:fill="F2F2F2"/>
          </w:tcPr>
          <w:p w14:paraId="3D501A51"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4DE9D6B3" w14:textId="77777777" w:rsidTr="001377AA">
        <w:tc>
          <w:tcPr>
            <w:tcW w:w="0" w:type="auto"/>
          </w:tcPr>
          <w:p w14:paraId="535CB19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Onset: immediate (IV)</w:t>
            </w:r>
          </w:p>
          <w:p w14:paraId="2614F11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Peak: 5 min</w:t>
            </w:r>
          </w:p>
          <w:p w14:paraId="0C723BB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Duration: 10-12 mins</w:t>
            </w:r>
          </w:p>
          <w:p w14:paraId="156A1AC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½ life: 1 </w:t>
            </w:r>
            <w:proofErr w:type="spellStart"/>
            <w:r w:rsidRPr="00B504B6">
              <w:rPr>
                <w:rFonts w:ascii="Calibri" w:eastAsia="Times New Roman" w:hAnsi="Calibri" w:cs="Calibri"/>
                <w:sz w:val="20"/>
                <w:szCs w:val="18"/>
                <w:lang w:val="en-US"/>
              </w:rPr>
              <w:t>hr</w:t>
            </w:r>
            <w:proofErr w:type="spellEnd"/>
          </w:p>
          <w:p w14:paraId="2291ED5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Geri: use cautiously</w:t>
            </w:r>
          </w:p>
        </w:tc>
        <w:tc>
          <w:tcPr>
            <w:tcW w:w="0" w:type="auto"/>
          </w:tcPr>
          <w:p w14:paraId="534B843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Complex body cavity, connective tissue infections in hospitalized pts. </w:t>
            </w:r>
          </w:p>
          <w:p w14:paraId="131C08C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Bone, joint, skin, soft tissues infections</w:t>
            </w:r>
          </w:p>
          <w:p w14:paraId="35886E4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Bacterial endocarditis</w:t>
            </w:r>
          </w:p>
          <w:p w14:paraId="4DFAE93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Intra-abdominal infection</w:t>
            </w:r>
          </w:p>
          <w:p w14:paraId="2DD2AE6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Pneumonia</w:t>
            </w:r>
          </w:p>
          <w:p w14:paraId="0678F50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Gynecological infection, UTI</w:t>
            </w:r>
          </w:p>
          <w:p w14:paraId="695C674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Septicemia</w:t>
            </w:r>
          </w:p>
          <w:p w14:paraId="18F2096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20"/>
                <w:lang w:val="en-US"/>
              </w:rPr>
              <w:t>Meropenem: only drug for bacterial meningitis</w:t>
            </w:r>
          </w:p>
        </w:tc>
        <w:tc>
          <w:tcPr>
            <w:tcW w:w="0" w:type="auto"/>
            <w:gridSpan w:val="2"/>
          </w:tcPr>
          <w:p w14:paraId="186041CA" w14:textId="77777777" w:rsidR="00B504B6" w:rsidRPr="00B504B6" w:rsidRDefault="00B504B6" w:rsidP="00B504B6">
            <w:pPr>
              <w:numPr>
                <w:ilvl w:val="0"/>
                <w:numId w:val="1"/>
              </w:numPr>
              <w:contextualSpacing/>
              <w:rPr>
                <w:rFonts w:ascii="Calibri" w:eastAsia="Times New Roman" w:hAnsi="Calibri" w:cs="Calibri"/>
                <w:sz w:val="20"/>
                <w:szCs w:val="20"/>
                <w:lang w:val="en-US"/>
              </w:rPr>
            </w:pPr>
            <w:r w:rsidRPr="00B504B6">
              <w:rPr>
                <w:rFonts w:ascii="Calibri" w:eastAsia="Times New Roman" w:hAnsi="Calibri" w:cs="Calibri"/>
                <w:b/>
                <w:sz w:val="20"/>
                <w:szCs w:val="20"/>
                <w:lang w:val="en-US"/>
              </w:rPr>
              <w:t>Caution Drugs</w:t>
            </w:r>
            <w:r w:rsidRPr="00B504B6">
              <w:rPr>
                <w:rFonts w:ascii="Calibri" w:eastAsia="Times New Roman" w:hAnsi="Calibri" w:cs="Calibri"/>
                <w:sz w:val="20"/>
                <w:szCs w:val="20"/>
                <w:lang w:val="en-US"/>
              </w:rPr>
              <w:t xml:space="preserve">: </w:t>
            </w:r>
            <w:proofErr w:type="spellStart"/>
            <w:r w:rsidRPr="00B504B6">
              <w:rPr>
                <w:rFonts w:ascii="Calibri" w:eastAsia="Times New Roman" w:hAnsi="Calibri" w:cs="Calibri"/>
                <w:sz w:val="20"/>
                <w:szCs w:val="20"/>
                <w:lang w:val="en-US"/>
              </w:rPr>
              <w:t>Valporic</w:t>
            </w:r>
            <w:proofErr w:type="spellEnd"/>
            <w:r w:rsidRPr="00B504B6">
              <w:rPr>
                <w:rFonts w:ascii="Calibri" w:eastAsia="Times New Roman" w:hAnsi="Calibri" w:cs="Calibri"/>
                <w:sz w:val="20"/>
                <w:szCs w:val="20"/>
                <w:lang w:val="en-US"/>
              </w:rPr>
              <w:t xml:space="preserve"> Acid, Cyclosporine, ganciclovir, probenecid (not with Meropenem): worsen seizures, confusion</w:t>
            </w:r>
          </w:p>
          <w:p w14:paraId="3FC895C9" w14:textId="77777777" w:rsidR="00B504B6" w:rsidRPr="00B504B6" w:rsidRDefault="00B504B6" w:rsidP="00B504B6">
            <w:pPr>
              <w:numPr>
                <w:ilvl w:val="0"/>
                <w:numId w:val="1"/>
              </w:numPr>
              <w:contextualSpacing/>
              <w:rPr>
                <w:rFonts w:ascii="Calibri" w:eastAsia="Times New Roman" w:hAnsi="Calibri" w:cs="Calibri"/>
                <w:sz w:val="20"/>
                <w:szCs w:val="20"/>
                <w:lang w:val="en-US"/>
              </w:rPr>
            </w:pPr>
            <w:proofErr w:type="spellStart"/>
            <w:r w:rsidRPr="00B504B6">
              <w:rPr>
                <w:rFonts w:ascii="Calibri" w:eastAsia="Times New Roman" w:hAnsi="Calibri" w:cs="Calibri"/>
                <w:sz w:val="20"/>
                <w:szCs w:val="20"/>
                <w:lang w:val="en-US" w:eastAsia="en-CA"/>
              </w:rPr>
              <w:t>pt’s</w:t>
            </w:r>
            <w:proofErr w:type="spellEnd"/>
            <w:r w:rsidRPr="00B504B6">
              <w:rPr>
                <w:rFonts w:ascii="Calibri" w:eastAsia="Times New Roman" w:hAnsi="Calibri" w:cs="Calibri"/>
                <w:sz w:val="20"/>
                <w:szCs w:val="20"/>
                <w:lang w:val="en-US" w:eastAsia="en-CA"/>
              </w:rPr>
              <w:t xml:space="preserve"> who have had </w:t>
            </w:r>
            <w:r w:rsidRPr="00B504B6">
              <w:rPr>
                <w:rFonts w:ascii="Calibri" w:eastAsia="Times New Roman" w:hAnsi="Calibri" w:cs="Calibri"/>
                <w:b/>
                <w:sz w:val="20"/>
                <w:szCs w:val="20"/>
                <w:lang w:val="en-US" w:eastAsia="en-CA"/>
              </w:rPr>
              <w:t>anaphylactic</w:t>
            </w:r>
            <w:r w:rsidRPr="00B504B6">
              <w:rPr>
                <w:rFonts w:ascii="Calibri" w:eastAsia="Times New Roman" w:hAnsi="Calibri" w:cs="Calibri"/>
                <w:sz w:val="20"/>
                <w:szCs w:val="20"/>
                <w:lang w:val="en-US" w:eastAsia="en-CA"/>
              </w:rPr>
              <w:t xml:space="preserve"> </w:t>
            </w:r>
            <w:proofErr w:type="spellStart"/>
            <w:r w:rsidRPr="00B504B6">
              <w:rPr>
                <w:rFonts w:ascii="Calibri" w:eastAsia="Times New Roman" w:hAnsi="Calibri" w:cs="Calibri"/>
                <w:sz w:val="20"/>
                <w:szCs w:val="20"/>
                <w:lang w:val="en-US"/>
              </w:rPr>
              <w:t>rxns</w:t>
            </w:r>
            <w:proofErr w:type="spellEnd"/>
            <w:r w:rsidRPr="00B504B6">
              <w:rPr>
                <w:rFonts w:ascii="Calibri" w:eastAsia="Times New Roman" w:hAnsi="Calibri" w:cs="Calibri"/>
                <w:sz w:val="20"/>
                <w:szCs w:val="20"/>
                <w:lang w:val="en-US" w:eastAsia="en-CA"/>
              </w:rPr>
              <w:t xml:space="preserve"> to beta-lactams </w:t>
            </w:r>
          </w:p>
          <w:p w14:paraId="0D270ABA" w14:textId="77777777" w:rsidR="00B504B6" w:rsidRPr="00B504B6" w:rsidRDefault="00B504B6" w:rsidP="00B504B6">
            <w:pPr>
              <w:numPr>
                <w:ilvl w:val="0"/>
                <w:numId w:val="1"/>
              </w:numPr>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Impaired renal function</w:t>
            </w:r>
          </w:p>
          <w:p w14:paraId="2DD338B8" w14:textId="77777777" w:rsidR="00B504B6" w:rsidRPr="00B504B6" w:rsidRDefault="00B504B6" w:rsidP="00B504B6">
            <w:pPr>
              <w:numPr>
                <w:ilvl w:val="0"/>
                <w:numId w:val="1"/>
              </w:numPr>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Pregnancy (only use if benefits outweigh risk to fetus)</w:t>
            </w:r>
          </w:p>
          <w:p w14:paraId="1B33B8B2" w14:textId="77777777" w:rsidR="00B504B6" w:rsidRPr="00B504B6" w:rsidRDefault="00B504B6" w:rsidP="00B504B6">
            <w:pPr>
              <w:numPr>
                <w:ilvl w:val="0"/>
                <w:numId w:val="1"/>
              </w:numPr>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Hx of renal disease</w:t>
            </w:r>
          </w:p>
          <w:p w14:paraId="2A4153F1" w14:textId="77777777" w:rsidR="00B504B6" w:rsidRPr="00B504B6" w:rsidRDefault="00B504B6" w:rsidP="00B504B6">
            <w:pPr>
              <w:numPr>
                <w:ilvl w:val="0"/>
                <w:numId w:val="1"/>
              </w:numPr>
              <w:contextualSpacing/>
              <w:rPr>
                <w:rFonts w:ascii="Arial" w:eastAsia="Times New Roman" w:hAnsi="Arial" w:cs="Calibri"/>
                <w:sz w:val="18"/>
                <w:szCs w:val="18"/>
                <w:lang w:val="en-US"/>
              </w:rPr>
            </w:pPr>
            <w:r w:rsidRPr="00B504B6">
              <w:rPr>
                <w:rFonts w:ascii="Calibri" w:eastAsia="Times New Roman" w:hAnsi="Calibri" w:cs="Calibri"/>
                <w:sz w:val="20"/>
                <w:szCs w:val="20"/>
                <w:lang w:val="en-US"/>
              </w:rPr>
              <w:t>Seizure disorder</w:t>
            </w:r>
          </w:p>
        </w:tc>
        <w:tc>
          <w:tcPr>
            <w:tcW w:w="0" w:type="auto"/>
          </w:tcPr>
          <w:p w14:paraId="273DFEC6" w14:textId="77777777" w:rsidR="00B504B6" w:rsidRPr="00B504B6" w:rsidRDefault="00B504B6" w:rsidP="00B504B6">
            <w:pPr>
              <w:numPr>
                <w:ilvl w:val="0"/>
                <w:numId w:val="1"/>
              </w:numPr>
              <w:spacing w:line="11" w:lineRule="exact"/>
              <w:rPr>
                <w:rFonts w:ascii="Calibri" w:eastAsia="Calibri" w:hAnsi="Calibri" w:cs="Calibri"/>
                <w:sz w:val="20"/>
                <w:szCs w:val="20"/>
              </w:rPr>
            </w:pPr>
          </w:p>
          <w:p w14:paraId="1063AA94"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proofErr w:type="gramStart"/>
            <w:r w:rsidRPr="00B504B6">
              <w:rPr>
                <w:rFonts w:ascii="Calibri" w:eastAsia="Times New Roman" w:hAnsi="Calibri" w:cs="Calibri"/>
                <w:sz w:val="20"/>
                <w:szCs w:val="20"/>
                <w:lang w:val="en-US"/>
              </w:rPr>
              <w:t>Similar to</w:t>
            </w:r>
            <w:proofErr w:type="gramEnd"/>
            <w:r w:rsidRPr="00B504B6">
              <w:rPr>
                <w:rFonts w:ascii="Calibri" w:eastAsia="Times New Roman" w:hAnsi="Calibri" w:cs="Calibri"/>
                <w:sz w:val="20"/>
                <w:szCs w:val="20"/>
                <w:lang w:val="en-US"/>
              </w:rPr>
              <w:t xml:space="preserve"> cephalosporins</w:t>
            </w:r>
          </w:p>
          <w:p w14:paraId="5A93AF8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CNS: confusion, seizures, Neurotoxicity at high concentrations</w:t>
            </w:r>
          </w:p>
          <w:p w14:paraId="6EC1BDFC"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Resp: Apnea </w:t>
            </w:r>
          </w:p>
          <w:p w14:paraId="19A254A0" w14:textId="77777777" w:rsidR="00B504B6" w:rsidRPr="00B504B6" w:rsidRDefault="00B504B6" w:rsidP="00B504B6">
            <w:pPr>
              <w:numPr>
                <w:ilvl w:val="0"/>
                <w:numId w:val="1"/>
              </w:numPr>
              <w:spacing w:line="0" w:lineRule="atLeast"/>
              <w:contextualSpacing/>
              <w:rPr>
                <w:rFonts w:ascii="Calibri" w:eastAsia="Times New Roman" w:hAnsi="Calibri" w:cs="Calibri"/>
                <w:b/>
                <w:sz w:val="20"/>
                <w:szCs w:val="20"/>
                <w:lang w:val="en-US"/>
              </w:rPr>
            </w:pPr>
            <w:r w:rsidRPr="00B504B6">
              <w:rPr>
                <w:rFonts w:ascii="Calibri" w:eastAsia="Times New Roman" w:hAnsi="Calibri" w:cs="Calibri"/>
                <w:sz w:val="20"/>
                <w:szCs w:val="20"/>
                <w:lang w:val="en-US"/>
              </w:rPr>
              <w:t xml:space="preserve">GI: GI upset (including dysbiosis, C-diff), </w:t>
            </w:r>
            <w:r w:rsidRPr="00B504B6">
              <w:rPr>
                <w:rFonts w:ascii="Calibri" w:eastAsia="Times New Roman" w:hAnsi="Calibri" w:cs="Calibri"/>
                <w:b/>
                <w:sz w:val="20"/>
                <w:szCs w:val="20"/>
                <w:lang w:val="en-US"/>
              </w:rPr>
              <w:t xml:space="preserve">N/V, diarrhea, dehydration, </w:t>
            </w:r>
            <w:r w:rsidRPr="00B504B6">
              <w:rPr>
                <w:rFonts w:ascii="Calibri" w:eastAsia="Times New Roman" w:hAnsi="Calibri" w:cs="Calibri"/>
                <w:sz w:val="20"/>
                <w:szCs w:val="20"/>
                <w:lang w:val="en-US"/>
              </w:rPr>
              <w:t>electrolyte imbalance</w:t>
            </w:r>
          </w:p>
          <w:p w14:paraId="03953D25"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proofErr w:type="spellStart"/>
            <w:r w:rsidRPr="00B504B6">
              <w:rPr>
                <w:rFonts w:ascii="Calibri" w:eastAsia="Times New Roman" w:hAnsi="Calibri" w:cs="Calibri"/>
                <w:sz w:val="20"/>
                <w:szCs w:val="20"/>
                <w:lang w:val="en-US"/>
              </w:rPr>
              <w:t>Derm</w:t>
            </w:r>
            <w:proofErr w:type="spellEnd"/>
            <w:r w:rsidRPr="00B504B6">
              <w:rPr>
                <w:rFonts w:ascii="Calibri" w:eastAsia="Times New Roman" w:hAnsi="Calibri" w:cs="Calibri"/>
                <w:sz w:val="20"/>
                <w:szCs w:val="20"/>
                <w:lang w:val="en-US"/>
              </w:rPr>
              <w:t>: Rash (Drug reaction w/ Eosinophilia and Systemic Systems</w:t>
            </w:r>
          </w:p>
          <w:p w14:paraId="0F575EB4"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Superinfection</w:t>
            </w:r>
          </w:p>
        </w:tc>
        <w:tc>
          <w:tcPr>
            <w:tcW w:w="0" w:type="auto"/>
          </w:tcPr>
          <w:p w14:paraId="25D8E3F4" w14:textId="77777777" w:rsidR="00B504B6" w:rsidRPr="00B504B6" w:rsidRDefault="00B504B6" w:rsidP="00B504B6">
            <w:pPr>
              <w:numPr>
                <w:ilvl w:val="0"/>
                <w:numId w:val="1"/>
              </w:numPr>
              <w:tabs>
                <w:tab w:val="left" w:pos="365"/>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skin</w:t>
            </w:r>
          </w:p>
          <w:p w14:paraId="0CADC2D6" w14:textId="77777777" w:rsidR="00B504B6" w:rsidRPr="00B504B6" w:rsidRDefault="00B504B6" w:rsidP="00B504B6">
            <w:pPr>
              <w:numPr>
                <w:ilvl w:val="0"/>
                <w:numId w:val="1"/>
              </w:numPr>
              <w:spacing w:line="11" w:lineRule="exact"/>
              <w:rPr>
                <w:rFonts w:ascii="Calibri" w:eastAsia="Calibri" w:hAnsi="Calibri" w:cs="Calibri"/>
                <w:sz w:val="20"/>
                <w:szCs w:val="20"/>
              </w:rPr>
            </w:pPr>
          </w:p>
          <w:p w14:paraId="01185241" w14:textId="77777777" w:rsidR="00B504B6" w:rsidRPr="00B504B6" w:rsidRDefault="00B504B6" w:rsidP="00B504B6">
            <w:pPr>
              <w:numPr>
                <w:ilvl w:val="0"/>
                <w:numId w:val="1"/>
              </w:numPr>
              <w:tabs>
                <w:tab w:val="left" w:pos="365"/>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bowels</w:t>
            </w:r>
          </w:p>
          <w:p w14:paraId="1D18382B" w14:textId="77777777" w:rsidR="00B504B6" w:rsidRPr="00B504B6" w:rsidRDefault="00B504B6" w:rsidP="00B504B6">
            <w:pPr>
              <w:numPr>
                <w:ilvl w:val="0"/>
                <w:numId w:val="1"/>
              </w:numPr>
              <w:tabs>
                <w:tab w:val="left" w:pos="365"/>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labs</w:t>
            </w:r>
          </w:p>
          <w:p w14:paraId="452F9812"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CNS</w:t>
            </w:r>
          </w:p>
        </w:tc>
      </w:tr>
    </w:tbl>
    <w:p w14:paraId="1EDE5F41" w14:textId="77777777" w:rsidR="00B504B6" w:rsidRPr="00B504B6" w:rsidRDefault="00B504B6" w:rsidP="00B504B6">
      <w:pPr>
        <w:spacing w:after="0" w:line="240" w:lineRule="auto"/>
        <w:rPr>
          <w:rFonts w:ascii="Calibri" w:eastAsia="Calibri" w:hAnsi="Calibri" w:cs="Times New Roman"/>
          <w:bCs/>
        </w:rPr>
      </w:pPr>
    </w:p>
    <w:p w14:paraId="53F90C5D" w14:textId="05397CC4" w:rsidR="00B504B6" w:rsidRDefault="00B504B6" w:rsidP="00B504B6">
      <w:pPr>
        <w:spacing w:after="0" w:line="240" w:lineRule="auto"/>
        <w:rPr>
          <w:rFonts w:ascii="Calibri" w:eastAsia="Calibri" w:hAnsi="Calibri" w:cs="Times New Roman"/>
          <w:bCs/>
        </w:rPr>
      </w:pPr>
    </w:p>
    <w:p w14:paraId="09742414" w14:textId="4798C192" w:rsidR="00B504B6" w:rsidRDefault="00B504B6" w:rsidP="00B504B6">
      <w:pPr>
        <w:spacing w:after="0" w:line="240" w:lineRule="auto"/>
        <w:rPr>
          <w:rFonts w:ascii="Calibri" w:eastAsia="Calibri" w:hAnsi="Calibri" w:cs="Times New Roman"/>
          <w:bCs/>
        </w:rPr>
      </w:pPr>
    </w:p>
    <w:p w14:paraId="4A46E19E" w14:textId="1C4A539A" w:rsidR="00B504B6" w:rsidRDefault="00B504B6" w:rsidP="00B504B6">
      <w:pPr>
        <w:spacing w:after="0" w:line="240" w:lineRule="auto"/>
        <w:rPr>
          <w:rFonts w:ascii="Calibri" w:eastAsia="Calibri" w:hAnsi="Calibri" w:cs="Times New Roman"/>
          <w:bCs/>
        </w:rPr>
      </w:pPr>
    </w:p>
    <w:p w14:paraId="6A75EF51" w14:textId="496AF55B" w:rsidR="00B504B6" w:rsidRDefault="00B504B6" w:rsidP="00B504B6">
      <w:pPr>
        <w:spacing w:after="0" w:line="240" w:lineRule="auto"/>
        <w:rPr>
          <w:rFonts w:ascii="Calibri" w:eastAsia="Calibri" w:hAnsi="Calibri" w:cs="Times New Roman"/>
          <w:bCs/>
        </w:rPr>
      </w:pPr>
    </w:p>
    <w:p w14:paraId="2753725C" w14:textId="47570625" w:rsidR="00B504B6" w:rsidRDefault="00B504B6" w:rsidP="00B504B6">
      <w:pPr>
        <w:spacing w:after="0" w:line="240" w:lineRule="auto"/>
        <w:rPr>
          <w:rFonts w:ascii="Calibri" w:eastAsia="Calibri" w:hAnsi="Calibri" w:cs="Times New Roman"/>
          <w:bCs/>
        </w:rPr>
      </w:pPr>
    </w:p>
    <w:p w14:paraId="7093814C" w14:textId="65D421DD" w:rsidR="00B504B6" w:rsidRDefault="00B504B6" w:rsidP="00B504B6">
      <w:pPr>
        <w:spacing w:after="0" w:line="240" w:lineRule="auto"/>
        <w:rPr>
          <w:rFonts w:ascii="Calibri" w:eastAsia="Calibri" w:hAnsi="Calibri" w:cs="Times New Roman"/>
          <w:bCs/>
        </w:rPr>
      </w:pPr>
    </w:p>
    <w:p w14:paraId="162412CC" w14:textId="00F1EB17" w:rsidR="00B504B6" w:rsidRDefault="00B504B6" w:rsidP="00B504B6">
      <w:pPr>
        <w:spacing w:after="0" w:line="240" w:lineRule="auto"/>
        <w:rPr>
          <w:rFonts w:ascii="Calibri" w:eastAsia="Calibri" w:hAnsi="Calibri" w:cs="Times New Roman"/>
          <w:bCs/>
        </w:rPr>
      </w:pPr>
    </w:p>
    <w:p w14:paraId="5BD46FB3" w14:textId="7FCE1585" w:rsidR="00B504B6" w:rsidRDefault="00B504B6" w:rsidP="00B504B6">
      <w:pPr>
        <w:spacing w:after="0" w:line="240" w:lineRule="auto"/>
        <w:rPr>
          <w:rFonts w:ascii="Calibri" w:eastAsia="Calibri" w:hAnsi="Calibri" w:cs="Times New Roman"/>
          <w:bCs/>
        </w:rPr>
      </w:pPr>
    </w:p>
    <w:p w14:paraId="03A38EB9" w14:textId="39D0FD50" w:rsidR="00B504B6" w:rsidRDefault="00B504B6" w:rsidP="00B504B6">
      <w:pPr>
        <w:spacing w:after="0" w:line="240" w:lineRule="auto"/>
        <w:rPr>
          <w:rFonts w:ascii="Calibri" w:eastAsia="Calibri" w:hAnsi="Calibri" w:cs="Times New Roman"/>
          <w:bCs/>
        </w:rPr>
      </w:pPr>
    </w:p>
    <w:p w14:paraId="2192B890" w14:textId="77777777" w:rsidR="00B504B6" w:rsidRDefault="00B504B6" w:rsidP="00B504B6">
      <w:pPr>
        <w:spacing w:after="0" w:line="240" w:lineRule="auto"/>
        <w:rPr>
          <w:rFonts w:ascii="Calibri" w:eastAsia="Calibri" w:hAnsi="Calibri" w:cs="Times New Roman"/>
          <w:bCs/>
        </w:rPr>
      </w:pPr>
    </w:p>
    <w:p w14:paraId="06F65B8D" w14:textId="3422E114" w:rsidR="00B504B6" w:rsidRDefault="00B504B6" w:rsidP="00B504B6">
      <w:pPr>
        <w:spacing w:after="0" w:line="240" w:lineRule="auto"/>
        <w:rPr>
          <w:rFonts w:ascii="Calibri" w:eastAsia="Calibri" w:hAnsi="Calibri" w:cs="Times New Roman"/>
          <w:bCs/>
        </w:rPr>
      </w:pPr>
    </w:p>
    <w:p w14:paraId="3921803A" w14:textId="5541013E" w:rsidR="00B504B6" w:rsidRDefault="00B504B6" w:rsidP="00B504B6">
      <w:pPr>
        <w:spacing w:after="0" w:line="240" w:lineRule="auto"/>
        <w:rPr>
          <w:rFonts w:ascii="Calibri" w:eastAsia="Calibri" w:hAnsi="Calibri" w:cs="Times New Roman"/>
          <w:bCs/>
        </w:rPr>
      </w:pPr>
    </w:p>
    <w:p w14:paraId="39D98F00" w14:textId="6A4FC6EB" w:rsidR="00B504B6" w:rsidRDefault="00B504B6" w:rsidP="00B504B6">
      <w:pPr>
        <w:spacing w:after="0" w:line="240" w:lineRule="auto"/>
        <w:rPr>
          <w:rFonts w:ascii="Calibri" w:eastAsia="Calibri" w:hAnsi="Calibri" w:cs="Times New Roman"/>
          <w:bCs/>
        </w:rPr>
      </w:pPr>
    </w:p>
    <w:p w14:paraId="118F0FFF" w14:textId="38656F52" w:rsidR="00B504B6" w:rsidRDefault="00B504B6" w:rsidP="00B504B6">
      <w:pPr>
        <w:spacing w:after="0" w:line="240" w:lineRule="auto"/>
        <w:rPr>
          <w:rFonts w:ascii="Calibri" w:eastAsia="Calibri" w:hAnsi="Calibri" w:cs="Times New Roman"/>
          <w:bCs/>
        </w:rPr>
      </w:pPr>
    </w:p>
    <w:p w14:paraId="266C73C8" w14:textId="29A29514" w:rsidR="00B504B6" w:rsidRDefault="00B504B6" w:rsidP="00B504B6">
      <w:pPr>
        <w:spacing w:after="0" w:line="240" w:lineRule="auto"/>
        <w:rPr>
          <w:rFonts w:ascii="Calibri" w:eastAsia="Calibri" w:hAnsi="Calibri" w:cs="Times New Roman"/>
          <w:bCs/>
        </w:rPr>
      </w:pPr>
    </w:p>
    <w:p w14:paraId="5D3DD670" w14:textId="28586D0B" w:rsidR="00B504B6" w:rsidRDefault="00B504B6" w:rsidP="00B504B6">
      <w:pPr>
        <w:spacing w:after="0" w:line="240" w:lineRule="auto"/>
        <w:rPr>
          <w:rFonts w:ascii="Calibri" w:eastAsia="Calibri" w:hAnsi="Calibri" w:cs="Times New Roman"/>
          <w:bCs/>
        </w:rPr>
      </w:pPr>
    </w:p>
    <w:p w14:paraId="635BF71E" w14:textId="5A24159C" w:rsidR="00B504B6" w:rsidRDefault="00B504B6" w:rsidP="00B504B6">
      <w:pPr>
        <w:spacing w:after="0" w:line="240" w:lineRule="auto"/>
        <w:rPr>
          <w:rFonts w:ascii="Calibri" w:eastAsia="Calibri" w:hAnsi="Calibri" w:cs="Times New Roman"/>
          <w:bCs/>
        </w:rPr>
      </w:pPr>
    </w:p>
    <w:p w14:paraId="355DE81A" w14:textId="6E9DEC88" w:rsidR="00B504B6" w:rsidRDefault="00B504B6" w:rsidP="00B504B6">
      <w:pPr>
        <w:spacing w:after="0" w:line="240" w:lineRule="auto"/>
        <w:rPr>
          <w:rFonts w:ascii="Calibri" w:eastAsia="Calibri" w:hAnsi="Calibri" w:cs="Times New Roman"/>
          <w:bCs/>
        </w:rPr>
      </w:pPr>
    </w:p>
    <w:p w14:paraId="3B881B5C"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2324"/>
        <w:gridCol w:w="3292"/>
        <w:gridCol w:w="1734"/>
        <w:gridCol w:w="1734"/>
        <w:gridCol w:w="2866"/>
        <w:gridCol w:w="2440"/>
      </w:tblGrid>
      <w:tr w:rsidR="00B504B6" w:rsidRPr="00B504B6" w14:paraId="31C83282" w14:textId="77777777" w:rsidTr="00B504B6">
        <w:tc>
          <w:tcPr>
            <w:tcW w:w="0" w:type="auto"/>
            <w:gridSpan w:val="6"/>
            <w:shd w:val="clear" w:color="auto" w:fill="F2F2F2"/>
          </w:tcPr>
          <w:p w14:paraId="145C3E21"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5C243638" w14:textId="77777777" w:rsidTr="001377AA">
        <w:trPr>
          <w:trHeight w:val="1053"/>
        </w:trPr>
        <w:tc>
          <w:tcPr>
            <w:tcW w:w="0" w:type="auto"/>
            <w:gridSpan w:val="3"/>
          </w:tcPr>
          <w:p w14:paraId="684679BE"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Monobactams</w:t>
            </w:r>
          </w:p>
          <w:p w14:paraId="72B96A07"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 xml:space="preserve">Prototypes: </w:t>
            </w:r>
            <w:hyperlink r:id="rId18" w:tgtFrame="_blank" w:history="1">
              <w:r w:rsidRPr="00B504B6">
                <w:rPr>
                  <w:rFonts w:ascii="Calibri" w:eastAsia="Calibri" w:hAnsi="Calibri" w:cs="Calibri"/>
                  <w:color w:val="0000FF"/>
                  <w:sz w:val="20"/>
                  <w:szCs w:val="20"/>
                  <w:u w:val="single"/>
                  <w:shd w:val="clear" w:color="auto" w:fill="FFFFFF"/>
                </w:rPr>
                <w:t>aztreonam</w:t>
              </w:r>
            </w:hyperlink>
          </w:p>
          <w:p w14:paraId="4E257FFC" w14:textId="77777777" w:rsidR="00B504B6" w:rsidRPr="00B504B6" w:rsidRDefault="00B504B6" w:rsidP="00B504B6">
            <w:pPr>
              <w:spacing w:line="261" w:lineRule="exact"/>
              <w:ind w:firstLine="0"/>
              <w:rPr>
                <w:rFonts w:ascii="Calibri" w:eastAsia="Calibri" w:hAnsi="Calibri" w:cs="Times New Roman"/>
              </w:rPr>
            </w:pPr>
          </w:p>
          <w:p w14:paraId="0FABC0B0"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r w:rsidRPr="00B504B6">
              <w:rPr>
                <w:rFonts w:ascii="Calibri" w:eastAsia="Times New Roman" w:hAnsi="Calibri" w:cs="Times New Roman"/>
                <w:sz w:val="20"/>
                <w:szCs w:val="20"/>
              </w:rPr>
              <w:t xml:space="preserve">Bactericidal. Narrow-spectrum. </w:t>
            </w:r>
          </w:p>
        </w:tc>
        <w:tc>
          <w:tcPr>
            <w:tcW w:w="0" w:type="auto"/>
            <w:gridSpan w:val="3"/>
          </w:tcPr>
          <w:p w14:paraId="4B0BE71E"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22AE592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159F9659"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26579200"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0888D049"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03AB4289"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294A17A6" w14:textId="77777777" w:rsidTr="00B504B6">
        <w:tc>
          <w:tcPr>
            <w:tcW w:w="0" w:type="auto"/>
            <w:shd w:val="clear" w:color="auto" w:fill="F2F2F2"/>
          </w:tcPr>
          <w:p w14:paraId="7440E1E0"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0" w:type="auto"/>
            <w:shd w:val="clear" w:color="auto" w:fill="F2F2F2"/>
          </w:tcPr>
          <w:p w14:paraId="78263EEA"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0" w:type="auto"/>
            <w:gridSpan w:val="2"/>
            <w:shd w:val="clear" w:color="auto" w:fill="F2F2F2"/>
          </w:tcPr>
          <w:p w14:paraId="6E48909D"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0" w:type="auto"/>
            <w:shd w:val="clear" w:color="auto" w:fill="F2F2F2"/>
          </w:tcPr>
          <w:p w14:paraId="70E0CFBE"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0" w:type="auto"/>
            <w:shd w:val="clear" w:color="auto" w:fill="F2F2F2"/>
          </w:tcPr>
          <w:p w14:paraId="7B8E9DD6"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6829FE6B" w14:textId="77777777" w:rsidTr="001377AA">
        <w:tc>
          <w:tcPr>
            <w:tcW w:w="0" w:type="auto"/>
          </w:tcPr>
          <w:p w14:paraId="1A7A0D5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Can be administered IM, IV, or via inhalation</w:t>
            </w:r>
          </w:p>
          <w:p w14:paraId="575F0B9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Peak: 60 minutes via IM</w:t>
            </w:r>
          </w:p>
          <w:p w14:paraId="744B734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½ life:  1.5-2 hours with normal renal function</w:t>
            </w:r>
          </w:p>
        </w:tc>
        <w:tc>
          <w:tcPr>
            <w:tcW w:w="0" w:type="auto"/>
          </w:tcPr>
          <w:p w14:paraId="0D92F83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20"/>
                <w:lang w:val="en-US"/>
              </w:rPr>
              <w:t>used primarily to treat gram-negative bacteria such as Pseudomonas aeruginosa.</w:t>
            </w:r>
          </w:p>
          <w:p w14:paraId="5A49F68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20"/>
                <w:lang w:val="en-US"/>
              </w:rPr>
              <w:t>Meropenem: only drug for bacterial meningitis</w:t>
            </w:r>
          </w:p>
        </w:tc>
        <w:tc>
          <w:tcPr>
            <w:tcW w:w="0" w:type="auto"/>
            <w:gridSpan w:val="2"/>
          </w:tcPr>
          <w:p w14:paraId="628385FD"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Check for allergies to any beta lactams – penicillin, cephalosporins, or carbapenems</w:t>
            </w:r>
          </w:p>
          <w:p w14:paraId="6AB818CB" w14:textId="77777777" w:rsidR="00B504B6" w:rsidRPr="00B504B6" w:rsidRDefault="00B504B6" w:rsidP="00B504B6">
            <w:pPr>
              <w:numPr>
                <w:ilvl w:val="0"/>
                <w:numId w:val="1"/>
              </w:numPr>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Impaired renal function</w:t>
            </w:r>
          </w:p>
          <w:p w14:paraId="339C1470" w14:textId="77777777" w:rsidR="00B504B6" w:rsidRPr="00B504B6" w:rsidRDefault="00B504B6" w:rsidP="00B504B6">
            <w:pPr>
              <w:ind w:firstLine="0"/>
              <w:rPr>
                <w:rFonts w:ascii="Calibri" w:eastAsia="Calibri" w:hAnsi="Calibri" w:cs="Calibri"/>
                <w:sz w:val="18"/>
                <w:szCs w:val="18"/>
              </w:rPr>
            </w:pPr>
          </w:p>
        </w:tc>
        <w:tc>
          <w:tcPr>
            <w:tcW w:w="0" w:type="auto"/>
          </w:tcPr>
          <w:p w14:paraId="05C8EDB9" w14:textId="77777777" w:rsidR="00B504B6" w:rsidRPr="00B504B6" w:rsidRDefault="00B504B6" w:rsidP="00B504B6">
            <w:pPr>
              <w:numPr>
                <w:ilvl w:val="0"/>
                <w:numId w:val="1"/>
              </w:numPr>
              <w:spacing w:line="11" w:lineRule="exact"/>
              <w:rPr>
                <w:rFonts w:ascii="Calibri" w:eastAsia="Calibri" w:hAnsi="Calibri" w:cs="Calibri"/>
                <w:sz w:val="20"/>
                <w:szCs w:val="20"/>
              </w:rPr>
            </w:pPr>
          </w:p>
          <w:p w14:paraId="08548E4E"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hematologic neutropenia</w:t>
            </w:r>
          </w:p>
          <w:p w14:paraId="2EE3ED60"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increased serum liver enzymes</w:t>
            </w:r>
          </w:p>
          <w:p w14:paraId="791647B3" w14:textId="77777777" w:rsidR="00B504B6" w:rsidRPr="00B504B6" w:rsidRDefault="00B504B6" w:rsidP="00B504B6">
            <w:pPr>
              <w:numPr>
                <w:ilvl w:val="0"/>
                <w:numId w:val="1"/>
              </w:numPr>
              <w:spacing w:line="0" w:lineRule="atLeast"/>
              <w:contextualSpacing/>
              <w:rPr>
                <w:rFonts w:ascii="Calibri" w:eastAsia="Times New Roman" w:hAnsi="Calibri" w:cs="Calibri"/>
                <w:b/>
                <w:sz w:val="20"/>
                <w:szCs w:val="20"/>
                <w:lang w:val="en-US"/>
              </w:rPr>
            </w:pPr>
            <w:r w:rsidRPr="00B504B6">
              <w:rPr>
                <w:rFonts w:ascii="Calibri" w:eastAsia="Times New Roman" w:hAnsi="Calibri" w:cs="Calibri"/>
                <w:sz w:val="20"/>
                <w:szCs w:val="20"/>
                <w:lang w:val="en-US"/>
              </w:rPr>
              <w:t xml:space="preserve">GI: GI upset, </w:t>
            </w:r>
            <w:r w:rsidRPr="00B504B6">
              <w:rPr>
                <w:rFonts w:ascii="Calibri" w:eastAsia="Times New Roman" w:hAnsi="Calibri" w:cs="Calibri"/>
                <w:b/>
                <w:sz w:val="20"/>
                <w:szCs w:val="20"/>
                <w:lang w:val="en-US"/>
              </w:rPr>
              <w:t xml:space="preserve">N/V, diarrhea, dehydration, </w:t>
            </w:r>
            <w:r w:rsidRPr="00B504B6">
              <w:rPr>
                <w:rFonts w:ascii="Calibri" w:eastAsia="Times New Roman" w:hAnsi="Calibri" w:cs="Calibri"/>
                <w:sz w:val="20"/>
                <w:szCs w:val="20"/>
                <w:lang w:val="en-US"/>
              </w:rPr>
              <w:t>electrolyte imbalance</w:t>
            </w:r>
          </w:p>
          <w:p w14:paraId="66C99756"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Skin sensitivities</w:t>
            </w:r>
          </w:p>
          <w:p w14:paraId="5EBF9B14"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Coagulation abnormalities</w:t>
            </w:r>
          </w:p>
          <w:p w14:paraId="77AD2A20"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Superinfection</w:t>
            </w:r>
          </w:p>
        </w:tc>
        <w:tc>
          <w:tcPr>
            <w:tcW w:w="0" w:type="auto"/>
          </w:tcPr>
          <w:p w14:paraId="493601FD"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renal and liver function</w:t>
            </w:r>
          </w:p>
          <w:p w14:paraId="37F72432"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for signs of anaphylaxis during first dose</w:t>
            </w:r>
          </w:p>
          <w:p w14:paraId="1F34717A"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skin</w:t>
            </w:r>
          </w:p>
          <w:p w14:paraId="39F20A98"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bowels</w:t>
            </w:r>
          </w:p>
          <w:p w14:paraId="158D48AE"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labs</w:t>
            </w:r>
          </w:p>
        </w:tc>
      </w:tr>
    </w:tbl>
    <w:p w14:paraId="2E124C74" w14:textId="77777777" w:rsidR="00B504B6" w:rsidRPr="00B504B6" w:rsidRDefault="00B504B6" w:rsidP="00B504B6">
      <w:pPr>
        <w:spacing w:after="0" w:line="240" w:lineRule="auto"/>
        <w:rPr>
          <w:rFonts w:ascii="Calibri" w:eastAsia="Calibri" w:hAnsi="Calibri" w:cs="Times New Roman"/>
          <w:bCs/>
        </w:rPr>
      </w:pPr>
    </w:p>
    <w:p w14:paraId="0F0BC21B" w14:textId="6F8E7F4C" w:rsidR="00B504B6" w:rsidRDefault="00B504B6" w:rsidP="00B504B6">
      <w:pPr>
        <w:spacing w:after="0" w:line="240" w:lineRule="auto"/>
        <w:rPr>
          <w:rFonts w:ascii="Calibri" w:eastAsia="Calibri" w:hAnsi="Calibri" w:cs="Times New Roman"/>
          <w:bCs/>
        </w:rPr>
      </w:pPr>
    </w:p>
    <w:p w14:paraId="48B66F82" w14:textId="19E0B375" w:rsidR="00B504B6" w:rsidRDefault="00B504B6" w:rsidP="00B504B6">
      <w:pPr>
        <w:spacing w:after="0" w:line="240" w:lineRule="auto"/>
        <w:rPr>
          <w:rFonts w:ascii="Calibri" w:eastAsia="Calibri" w:hAnsi="Calibri" w:cs="Times New Roman"/>
          <w:bCs/>
        </w:rPr>
      </w:pPr>
    </w:p>
    <w:p w14:paraId="5C515230" w14:textId="36CAEE9A" w:rsidR="00B504B6" w:rsidRDefault="00B504B6" w:rsidP="00B504B6">
      <w:pPr>
        <w:spacing w:after="0" w:line="240" w:lineRule="auto"/>
        <w:rPr>
          <w:rFonts w:ascii="Calibri" w:eastAsia="Calibri" w:hAnsi="Calibri" w:cs="Times New Roman"/>
          <w:bCs/>
        </w:rPr>
      </w:pPr>
    </w:p>
    <w:p w14:paraId="22306AC1" w14:textId="367C3BAA" w:rsidR="00B504B6" w:rsidRDefault="00B504B6" w:rsidP="00B504B6">
      <w:pPr>
        <w:spacing w:after="0" w:line="240" w:lineRule="auto"/>
        <w:rPr>
          <w:rFonts w:ascii="Calibri" w:eastAsia="Calibri" w:hAnsi="Calibri" w:cs="Times New Roman"/>
          <w:bCs/>
        </w:rPr>
      </w:pPr>
    </w:p>
    <w:p w14:paraId="5709C285" w14:textId="2C785962" w:rsidR="00B504B6" w:rsidRDefault="00B504B6" w:rsidP="00B504B6">
      <w:pPr>
        <w:spacing w:after="0" w:line="240" w:lineRule="auto"/>
        <w:rPr>
          <w:rFonts w:ascii="Calibri" w:eastAsia="Calibri" w:hAnsi="Calibri" w:cs="Times New Roman"/>
          <w:bCs/>
        </w:rPr>
      </w:pPr>
    </w:p>
    <w:p w14:paraId="2009E21D" w14:textId="36344063" w:rsidR="00B504B6" w:rsidRDefault="00B504B6" w:rsidP="00B504B6">
      <w:pPr>
        <w:spacing w:after="0" w:line="240" w:lineRule="auto"/>
        <w:rPr>
          <w:rFonts w:ascii="Calibri" w:eastAsia="Calibri" w:hAnsi="Calibri" w:cs="Times New Roman"/>
          <w:bCs/>
        </w:rPr>
      </w:pPr>
    </w:p>
    <w:p w14:paraId="0D96E53E" w14:textId="70E535BD" w:rsidR="00B504B6" w:rsidRDefault="00B504B6" w:rsidP="00B504B6">
      <w:pPr>
        <w:spacing w:after="0" w:line="240" w:lineRule="auto"/>
        <w:rPr>
          <w:rFonts w:ascii="Calibri" w:eastAsia="Calibri" w:hAnsi="Calibri" w:cs="Times New Roman"/>
          <w:bCs/>
        </w:rPr>
      </w:pPr>
    </w:p>
    <w:p w14:paraId="244B9909" w14:textId="033AAE0A" w:rsidR="00B504B6" w:rsidRDefault="00B504B6" w:rsidP="00B504B6">
      <w:pPr>
        <w:spacing w:after="0" w:line="240" w:lineRule="auto"/>
        <w:rPr>
          <w:rFonts w:ascii="Calibri" w:eastAsia="Calibri" w:hAnsi="Calibri" w:cs="Times New Roman"/>
          <w:bCs/>
        </w:rPr>
      </w:pPr>
    </w:p>
    <w:p w14:paraId="7D3358D9" w14:textId="35E464E9" w:rsidR="00B504B6" w:rsidRDefault="00B504B6" w:rsidP="00B504B6">
      <w:pPr>
        <w:spacing w:after="0" w:line="240" w:lineRule="auto"/>
        <w:rPr>
          <w:rFonts w:ascii="Calibri" w:eastAsia="Calibri" w:hAnsi="Calibri" w:cs="Times New Roman"/>
          <w:bCs/>
        </w:rPr>
      </w:pPr>
    </w:p>
    <w:p w14:paraId="16001497" w14:textId="1C22A572" w:rsidR="00B504B6" w:rsidRDefault="00B504B6" w:rsidP="00B504B6">
      <w:pPr>
        <w:spacing w:after="0" w:line="240" w:lineRule="auto"/>
        <w:rPr>
          <w:rFonts w:ascii="Calibri" w:eastAsia="Calibri" w:hAnsi="Calibri" w:cs="Times New Roman"/>
          <w:bCs/>
        </w:rPr>
      </w:pPr>
    </w:p>
    <w:p w14:paraId="7831CFEA" w14:textId="2A024B7B" w:rsidR="00B504B6" w:rsidRDefault="00B504B6" w:rsidP="00B504B6">
      <w:pPr>
        <w:spacing w:after="0" w:line="240" w:lineRule="auto"/>
        <w:rPr>
          <w:rFonts w:ascii="Calibri" w:eastAsia="Calibri" w:hAnsi="Calibri" w:cs="Times New Roman"/>
          <w:bCs/>
        </w:rPr>
      </w:pPr>
    </w:p>
    <w:p w14:paraId="351670BF" w14:textId="38F018AB" w:rsidR="00B504B6" w:rsidRDefault="00B504B6" w:rsidP="00B504B6">
      <w:pPr>
        <w:spacing w:after="0" w:line="240" w:lineRule="auto"/>
        <w:rPr>
          <w:rFonts w:ascii="Calibri" w:eastAsia="Calibri" w:hAnsi="Calibri" w:cs="Times New Roman"/>
          <w:bCs/>
        </w:rPr>
      </w:pPr>
    </w:p>
    <w:p w14:paraId="2AC99B70" w14:textId="14BF1F44" w:rsidR="00B504B6" w:rsidRDefault="00B504B6" w:rsidP="00B504B6">
      <w:pPr>
        <w:spacing w:after="0" w:line="240" w:lineRule="auto"/>
        <w:rPr>
          <w:rFonts w:ascii="Calibri" w:eastAsia="Calibri" w:hAnsi="Calibri" w:cs="Times New Roman"/>
          <w:bCs/>
        </w:rPr>
      </w:pPr>
    </w:p>
    <w:p w14:paraId="031F3AF7" w14:textId="77777777" w:rsidR="00B504B6" w:rsidRDefault="00B504B6" w:rsidP="00B504B6">
      <w:pPr>
        <w:spacing w:after="0" w:line="240" w:lineRule="auto"/>
        <w:rPr>
          <w:rFonts w:ascii="Calibri" w:eastAsia="Calibri" w:hAnsi="Calibri" w:cs="Times New Roman"/>
          <w:bCs/>
        </w:rPr>
      </w:pPr>
    </w:p>
    <w:p w14:paraId="6D57947C" w14:textId="53E83B80" w:rsidR="00B504B6" w:rsidRDefault="00B504B6" w:rsidP="00B504B6">
      <w:pPr>
        <w:spacing w:after="0" w:line="240" w:lineRule="auto"/>
        <w:rPr>
          <w:rFonts w:ascii="Calibri" w:eastAsia="Calibri" w:hAnsi="Calibri" w:cs="Times New Roman"/>
          <w:bCs/>
        </w:rPr>
      </w:pPr>
    </w:p>
    <w:p w14:paraId="0F3F916B" w14:textId="14BA6946" w:rsidR="00B504B6" w:rsidRDefault="00B504B6" w:rsidP="00B504B6">
      <w:pPr>
        <w:spacing w:after="0" w:line="240" w:lineRule="auto"/>
        <w:rPr>
          <w:rFonts w:ascii="Calibri" w:eastAsia="Calibri" w:hAnsi="Calibri" w:cs="Times New Roman"/>
          <w:bCs/>
        </w:rPr>
      </w:pPr>
    </w:p>
    <w:p w14:paraId="4E656D22" w14:textId="24188EDD" w:rsidR="00B504B6" w:rsidRDefault="00B504B6" w:rsidP="00B504B6">
      <w:pPr>
        <w:spacing w:after="0" w:line="240" w:lineRule="auto"/>
        <w:rPr>
          <w:rFonts w:ascii="Calibri" w:eastAsia="Calibri" w:hAnsi="Calibri" w:cs="Times New Roman"/>
          <w:bCs/>
        </w:rPr>
      </w:pPr>
    </w:p>
    <w:p w14:paraId="5D2D8222" w14:textId="35E647FD" w:rsidR="00B504B6" w:rsidRDefault="00B504B6" w:rsidP="00B504B6">
      <w:pPr>
        <w:spacing w:after="0" w:line="240" w:lineRule="auto"/>
        <w:rPr>
          <w:rFonts w:ascii="Calibri" w:eastAsia="Calibri" w:hAnsi="Calibri" w:cs="Times New Roman"/>
          <w:bCs/>
        </w:rPr>
      </w:pPr>
    </w:p>
    <w:p w14:paraId="5E64957E" w14:textId="53C7E1C8" w:rsidR="00B504B6" w:rsidRDefault="00B504B6" w:rsidP="00B504B6">
      <w:pPr>
        <w:spacing w:after="0" w:line="240" w:lineRule="auto"/>
        <w:rPr>
          <w:rFonts w:ascii="Calibri" w:eastAsia="Calibri" w:hAnsi="Calibri" w:cs="Times New Roman"/>
          <w:bCs/>
        </w:rPr>
      </w:pPr>
    </w:p>
    <w:p w14:paraId="362D9BC9" w14:textId="0EBE379A" w:rsidR="00B504B6" w:rsidRDefault="00B504B6" w:rsidP="00B504B6">
      <w:pPr>
        <w:spacing w:after="0" w:line="240" w:lineRule="auto"/>
        <w:rPr>
          <w:rFonts w:ascii="Calibri" w:eastAsia="Calibri" w:hAnsi="Calibri" w:cs="Times New Roman"/>
          <w:bCs/>
        </w:rPr>
      </w:pPr>
    </w:p>
    <w:p w14:paraId="3267D0A9" w14:textId="77777777" w:rsidR="00B504B6" w:rsidRPr="00B504B6" w:rsidRDefault="00B504B6" w:rsidP="00B504B6">
      <w:pPr>
        <w:spacing w:after="0" w:line="240" w:lineRule="auto"/>
        <w:rPr>
          <w:rFonts w:ascii="Calibri" w:eastAsia="Calibri" w:hAnsi="Calibri" w:cs="Times New Roman"/>
          <w:bCs/>
        </w:rPr>
      </w:pPr>
    </w:p>
    <w:p w14:paraId="51222F9E" w14:textId="77777777" w:rsidR="00B504B6" w:rsidRPr="00B504B6" w:rsidRDefault="00B504B6" w:rsidP="00B504B6">
      <w:pPr>
        <w:spacing w:after="0" w:line="240" w:lineRule="auto"/>
        <w:rPr>
          <w:rFonts w:ascii="Calibri" w:eastAsia="Calibri" w:hAnsi="Calibri" w:cs="Times New Roman"/>
          <w:bCs/>
        </w:rPr>
      </w:pPr>
    </w:p>
    <w:p w14:paraId="2789A7E0"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2729"/>
        <w:gridCol w:w="2658"/>
        <w:gridCol w:w="1312"/>
        <w:gridCol w:w="1312"/>
        <w:gridCol w:w="3466"/>
        <w:gridCol w:w="2913"/>
      </w:tblGrid>
      <w:tr w:rsidR="00B504B6" w:rsidRPr="00B504B6" w14:paraId="224FF7DF" w14:textId="77777777" w:rsidTr="00B504B6">
        <w:tc>
          <w:tcPr>
            <w:tcW w:w="0" w:type="auto"/>
            <w:gridSpan w:val="6"/>
            <w:shd w:val="clear" w:color="auto" w:fill="F2F2F2"/>
          </w:tcPr>
          <w:p w14:paraId="66FA104B"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30448866" w14:textId="77777777" w:rsidTr="001377AA">
        <w:trPr>
          <w:trHeight w:val="1053"/>
        </w:trPr>
        <w:tc>
          <w:tcPr>
            <w:tcW w:w="0" w:type="auto"/>
            <w:gridSpan w:val="3"/>
          </w:tcPr>
          <w:p w14:paraId="70E4EBB1"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Sulfonamides</w:t>
            </w:r>
          </w:p>
          <w:p w14:paraId="1932E2A9"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Trimethoprim/Sulfamethoxazole, often referred to as “sulfa drugs”</w:t>
            </w:r>
            <w:r w:rsidRPr="00B504B6">
              <w:rPr>
                <w:rFonts w:ascii="Calibri" w:eastAsia="Calibri" w:hAnsi="Calibri" w:cs="Calibri"/>
                <w:sz w:val="20"/>
                <w:szCs w:val="20"/>
              </w:rPr>
              <w:tab/>
              <w:t xml:space="preserve"> </w:t>
            </w:r>
            <w:r w:rsidRPr="00B504B6">
              <w:rPr>
                <w:rFonts w:ascii="Calibri" w:eastAsia="Calibri" w:hAnsi="Calibri" w:cs="Calibri"/>
                <w:sz w:val="20"/>
                <w:szCs w:val="20"/>
              </w:rPr>
              <w:br/>
              <w:t xml:space="preserve">Example: </w:t>
            </w:r>
            <w:proofErr w:type="spellStart"/>
            <w:r w:rsidRPr="00B504B6">
              <w:rPr>
                <w:rFonts w:ascii="Calibri" w:eastAsia="Calibri" w:hAnsi="Calibri" w:cs="Calibri"/>
                <w:sz w:val="20"/>
                <w:szCs w:val="20"/>
              </w:rPr>
              <w:t>Septra</w:t>
            </w:r>
            <w:proofErr w:type="spellEnd"/>
            <w:r w:rsidRPr="00B504B6">
              <w:rPr>
                <w:rFonts w:ascii="Calibri" w:eastAsia="Calibri" w:hAnsi="Calibri" w:cs="Calibri"/>
                <w:sz w:val="20"/>
                <w:szCs w:val="20"/>
              </w:rPr>
              <w:t>, Co-trimoxazole (Bactrim)</w:t>
            </w:r>
          </w:p>
          <w:p w14:paraId="502E1C86" w14:textId="77777777" w:rsidR="00B504B6" w:rsidRPr="00B504B6" w:rsidRDefault="00B504B6" w:rsidP="00B504B6">
            <w:pPr>
              <w:spacing w:line="261" w:lineRule="exact"/>
              <w:ind w:firstLine="0"/>
              <w:rPr>
                <w:rFonts w:ascii="Calibri" w:eastAsia="Calibri" w:hAnsi="Calibri" w:cs="Times New Roman"/>
              </w:rPr>
            </w:pPr>
          </w:p>
          <w:p w14:paraId="14092430"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r w:rsidRPr="00B504B6">
              <w:rPr>
                <w:rFonts w:ascii="Calibri" w:eastAsia="Times New Roman" w:hAnsi="Calibri" w:cs="Times New Roman"/>
                <w:sz w:val="20"/>
                <w:szCs w:val="20"/>
              </w:rPr>
              <w:t>Bacteriostatic inhibition of growth against a wide spectrum of gram-positive and gram-negative pathogens.</w:t>
            </w:r>
          </w:p>
        </w:tc>
        <w:tc>
          <w:tcPr>
            <w:tcW w:w="0" w:type="auto"/>
            <w:gridSpan w:val="3"/>
          </w:tcPr>
          <w:p w14:paraId="3DBE014E"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3D44EC3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1826125B"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079AFEE2"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6030E510"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4ED08329"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226CCC1D" w14:textId="77777777" w:rsidTr="00B504B6">
        <w:tc>
          <w:tcPr>
            <w:tcW w:w="0" w:type="auto"/>
            <w:shd w:val="clear" w:color="auto" w:fill="F2F2F2"/>
          </w:tcPr>
          <w:p w14:paraId="503175FD"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0" w:type="auto"/>
            <w:shd w:val="clear" w:color="auto" w:fill="F2F2F2"/>
          </w:tcPr>
          <w:p w14:paraId="148848F3"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0" w:type="auto"/>
            <w:gridSpan w:val="2"/>
            <w:shd w:val="clear" w:color="auto" w:fill="F2F2F2"/>
          </w:tcPr>
          <w:p w14:paraId="4B63442E"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3466" w:type="dxa"/>
            <w:shd w:val="clear" w:color="auto" w:fill="F2F2F2"/>
          </w:tcPr>
          <w:p w14:paraId="3A3B7180"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2913" w:type="dxa"/>
            <w:shd w:val="clear" w:color="auto" w:fill="F2F2F2"/>
          </w:tcPr>
          <w:p w14:paraId="157E1EB5"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62FB58CE" w14:textId="77777777" w:rsidTr="001377AA">
        <w:tc>
          <w:tcPr>
            <w:tcW w:w="0" w:type="auto"/>
          </w:tcPr>
          <w:p w14:paraId="42DF3D8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Rarely used due to resistance</w:t>
            </w:r>
          </w:p>
          <w:p w14:paraId="0947C7A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Allergic reactions common</w:t>
            </w:r>
          </w:p>
          <w:p w14:paraId="21C2E4D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PO: 1-4hr (Peak)</w:t>
            </w:r>
          </w:p>
          <w:p w14:paraId="4CD245D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20"/>
                <w:lang w:val="en-US"/>
              </w:rPr>
              <w:t>IV: immediate onset</w:t>
            </w:r>
          </w:p>
        </w:tc>
        <w:tc>
          <w:tcPr>
            <w:tcW w:w="0" w:type="auto"/>
          </w:tcPr>
          <w:p w14:paraId="39CEA10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Broad spectrum</w:t>
            </w:r>
          </w:p>
          <w:p w14:paraId="470535E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Gram + and –</w:t>
            </w:r>
          </w:p>
          <w:p w14:paraId="2DF2CCDF"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UTIs* </w:t>
            </w:r>
            <w:proofErr w:type="gramStart"/>
            <w:r w:rsidRPr="00B504B6">
              <w:rPr>
                <w:rFonts w:ascii="Calibri" w:eastAsia="Times New Roman" w:hAnsi="Calibri" w:cs="Calibri"/>
                <w:sz w:val="20"/>
                <w:szCs w:val="20"/>
                <w:lang w:val="en-US"/>
              </w:rPr>
              <w:t>really good</w:t>
            </w:r>
            <w:proofErr w:type="gramEnd"/>
          </w:p>
          <w:p w14:paraId="56AA3F9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Resp tract infections</w:t>
            </w:r>
          </w:p>
          <w:p w14:paraId="5C56164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General prophylaxis</w:t>
            </w:r>
          </w:p>
          <w:p w14:paraId="6DA1E29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20"/>
                <w:lang w:val="en-US"/>
              </w:rPr>
              <w:t>useless in infections with ‘pus’</w:t>
            </w:r>
          </w:p>
        </w:tc>
        <w:tc>
          <w:tcPr>
            <w:tcW w:w="0" w:type="auto"/>
            <w:gridSpan w:val="2"/>
          </w:tcPr>
          <w:p w14:paraId="767E55D4" w14:textId="77777777" w:rsidR="00B504B6" w:rsidRPr="00B504B6" w:rsidRDefault="00B504B6" w:rsidP="00B504B6">
            <w:pPr>
              <w:numPr>
                <w:ilvl w:val="0"/>
                <w:numId w:val="1"/>
              </w:numPr>
              <w:contextualSpacing/>
              <w:rPr>
                <w:rFonts w:ascii="Calibri" w:eastAsia="Times New Roman" w:hAnsi="Calibri" w:cs="Calibri"/>
                <w:b/>
                <w:sz w:val="20"/>
                <w:szCs w:val="20"/>
                <w:lang w:val="en-US" w:eastAsia="en-CA"/>
              </w:rPr>
            </w:pPr>
            <w:r w:rsidRPr="00B504B6">
              <w:rPr>
                <w:rFonts w:ascii="Calibri" w:eastAsia="Times New Roman" w:hAnsi="Calibri" w:cs="Calibri"/>
                <w:b/>
                <w:sz w:val="20"/>
                <w:szCs w:val="20"/>
                <w:lang w:val="en-US" w:eastAsia="en-CA"/>
              </w:rPr>
              <w:t xml:space="preserve">Sulfonylureas. </w:t>
            </w:r>
            <w:proofErr w:type="spellStart"/>
            <w:r w:rsidRPr="00B504B6">
              <w:rPr>
                <w:rFonts w:ascii="Calibri" w:eastAsia="Times New Roman" w:hAnsi="Calibri" w:cs="Calibri"/>
                <w:b/>
                <w:sz w:val="20"/>
                <w:szCs w:val="20"/>
                <w:lang w:val="en-US" w:eastAsia="en-CA"/>
              </w:rPr>
              <w:t>sulfonamine</w:t>
            </w:r>
            <w:proofErr w:type="spellEnd"/>
            <w:r w:rsidRPr="00B504B6">
              <w:rPr>
                <w:rFonts w:ascii="Calibri" w:eastAsia="Times New Roman" w:hAnsi="Calibri" w:cs="Calibri"/>
                <w:b/>
                <w:sz w:val="20"/>
                <w:szCs w:val="20"/>
                <w:lang w:val="en-US" w:eastAsia="en-CA"/>
              </w:rPr>
              <w:t>, or thiazide diuretics</w:t>
            </w:r>
          </w:p>
          <w:p w14:paraId="67AF8ED7"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 xml:space="preserve">Hypersensitivity </w:t>
            </w:r>
          </w:p>
          <w:p w14:paraId="5507AC70"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Cyclosporin</w:t>
            </w:r>
          </w:p>
          <w:p w14:paraId="226F38D4"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Pregnancy/ lactating</w:t>
            </w:r>
          </w:p>
          <w:p w14:paraId="1FE3E553"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Kid &lt;2yr</w:t>
            </w:r>
          </w:p>
          <w:p w14:paraId="04E15F7F"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Geriatric</w:t>
            </w:r>
          </w:p>
          <w:p w14:paraId="55194368"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Phenytoin</w:t>
            </w:r>
          </w:p>
          <w:p w14:paraId="453BD66E"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Warfarin</w:t>
            </w:r>
          </w:p>
          <w:p w14:paraId="239E1826" w14:textId="77777777" w:rsidR="00B504B6" w:rsidRPr="00B504B6" w:rsidRDefault="00B504B6" w:rsidP="00B504B6">
            <w:pPr>
              <w:numPr>
                <w:ilvl w:val="0"/>
                <w:numId w:val="1"/>
              </w:numPr>
              <w:rPr>
                <w:rFonts w:ascii="Calibri" w:eastAsia="Calibri" w:hAnsi="Calibri" w:cs="Calibri"/>
                <w:sz w:val="18"/>
                <w:szCs w:val="18"/>
              </w:rPr>
            </w:pPr>
            <w:r w:rsidRPr="00B504B6">
              <w:rPr>
                <w:rFonts w:ascii="Calibri" w:eastAsia="Calibri" w:hAnsi="Calibri" w:cs="Calibri"/>
                <w:sz w:val="20"/>
                <w:szCs w:val="20"/>
                <w:lang w:eastAsia="en-CA"/>
              </w:rPr>
              <w:t xml:space="preserve">Hx kidney stones or renal disease </w:t>
            </w:r>
          </w:p>
        </w:tc>
        <w:tc>
          <w:tcPr>
            <w:tcW w:w="3466" w:type="dxa"/>
          </w:tcPr>
          <w:p w14:paraId="031129A6" w14:textId="77777777" w:rsidR="00B504B6" w:rsidRPr="00B504B6" w:rsidRDefault="00B504B6" w:rsidP="00B504B6">
            <w:pPr>
              <w:numPr>
                <w:ilvl w:val="0"/>
                <w:numId w:val="1"/>
              </w:numPr>
              <w:spacing w:line="11" w:lineRule="exact"/>
              <w:rPr>
                <w:rFonts w:ascii="Calibri" w:eastAsia="Calibri" w:hAnsi="Calibri" w:cs="Calibri"/>
                <w:sz w:val="20"/>
                <w:szCs w:val="20"/>
              </w:rPr>
            </w:pPr>
          </w:p>
          <w:p w14:paraId="44776F7D"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w:t>
            </w:r>
            <w:proofErr w:type="gramStart"/>
            <w:r w:rsidRPr="00B504B6">
              <w:rPr>
                <w:rFonts w:ascii="Calibri" w:eastAsia="Times New Roman" w:hAnsi="Calibri" w:cs="Calibri"/>
                <w:sz w:val="20"/>
                <w:szCs w:val="20"/>
                <w:lang w:val="en-US"/>
              </w:rPr>
              <w:t>sulfa</w:t>
            </w:r>
            <w:proofErr w:type="gramEnd"/>
            <w:r w:rsidRPr="00B504B6">
              <w:rPr>
                <w:rFonts w:ascii="Calibri" w:eastAsia="Times New Roman" w:hAnsi="Calibri" w:cs="Calibri"/>
                <w:sz w:val="20"/>
                <w:szCs w:val="20"/>
                <w:lang w:val="en-US"/>
              </w:rPr>
              <w:t xml:space="preserve"> allergy” – starts with fever </w:t>
            </w:r>
            <w:r w:rsidRPr="00B504B6">
              <w:rPr>
                <w:rFonts w:ascii="Calibri" w:eastAsia="Times New Roman" w:hAnsi="Calibri" w:cs="Calibri"/>
                <w:sz w:val="20"/>
                <w:szCs w:val="20"/>
                <w:lang w:val="en-US"/>
              </w:rPr>
              <w:t> rash</w:t>
            </w:r>
          </w:p>
          <w:p w14:paraId="34FCF25E"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photosensitivity </w:t>
            </w:r>
            <w:r w:rsidRPr="00B504B6">
              <w:rPr>
                <w:rFonts w:ascii="Calibri" w:eastAsia="Times New Roman" w:hAnsi="Calibri" w:cs="Calibri"/>
                <w:sz w:val="20"/>
                <w:szCs w:val="20"/>
                <w:lang w:val="en-US"/>
              </w:rPr>
              <w:t>rash</w:t>
            </w:r>
          </w:p>
          <w:p w14:paraId="66EAD67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anemia</w:t>
            </w:r>
          </w:p>
          <w:p w14:paraId="5A3276A9"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Stevens-Johnson</w:t>
            </w:r>
          </w:p>
          <w:p w14:paraId="5CFF0CA8"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GI: N/V, Diarrhea, anorexia, </w:t>
            </w:r>
            <w:proofErr w:type="spellStart"/>
            <w:r w:rsidRPr="00B504B6">
              <w:rPr>
                <w:rFonts w:ascii="Calibri" w:eastAsia="Times New Roman" w:hAnsi="Calibri" w:cs="Calibri"/>
                <w:sz w:val="20"/>
                <w:szCs w:val="20"/>
                <w:lang w:val="en-US"/>
              </w:rPr>
              <w:t>abdo</w:t>
            </w:r>
            <w:proofErr w:type="spellEnd"/>
            <w:r w:rsidRPr="00B504B6">
              <w:rPr>
                <w:rFonts w:ascii="Calibri" w:eastAsia="Times New Roman" w:hAnsi="Calibri" w:cs="Calibri"/>
                <w:sz w:val="20"/>
                <w:szCs w:val="20"/>
                <w:lang w:val="en-US"/>
              </w:rPr>
              <w:t xml:space="preserve"> pain</w:t>
            </w:r>
          </w:p>
          <w:p w14:paraId="3F956C03"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CNS: Convulsions, Headache</w:t>
            </w:r>
          </w:p>
          <w:p w14:paraId="625D86E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GU: Crystalluria, Toxic nephrosis, Hyperkalemia</w:t>
            </w:r>
          </w:p>
          <w:p w14:paraId="390D47A0"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Pancreatitis</w:t>
            </w:r>
          </w:p>
          <w:p w14:paraId="4D819AB1"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Bone marrow depression</w:t>
            </w:r>
          </w:p>
          <w:p w14:paraId="001862C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folate deficiency</w:t>
            </w:r>
          </w:p>
        </w:tc>
        <w:tc>
          <w:tcPr>
            <w:tcW w:w="2913" w:type="dxa"/>
          </w:tcPr>
          <w:p w14:paraId="4292240A"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take with trimethoprim for synergistic effects</w:t>
            </w:r>
          </w:p>
          <w:p w14:paraId="7B7D72DD"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skin</w:t>
            </w:r>
          </w:p>
          <w:p w14:paraId="16AC90F5"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bowels</w:t>
            </w:r>
          </w:p>
          <w:p w14:paraId="7541C677"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labs</w:t>
            </w:r>
          </w:p>
          <w:p w14:paraId="7767BDA9"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w:t>
            </w:r>
            <w:proofErr w:type="gramStart"/>
            <w:r w:rsidRPr="00B504B6">
              <w:rPr>
                <w:rFonts w:ascii="Calibri" w:eastAsia="Times New Roman" w:hAnsi="Calibri" w:cs="Calibri"/>
                <w:sz w:val="20"/>
                <w:szCs w:val="20"/>
                <w:lang w:val="en-US"/>
              </w:rPr>
              <w:t>must</w:t>
            </w:r>
            <w:proofErr w:type="gramEnd"/>
            <w:r w:rsidRPr="00B504B6">
              <w:rPr>
                <w:rFonts w:ascii="Calibri" w:eastAsia="Times New Roman" w:hAnsi="Calibri" w:cs="Calibri"/>
                <w:sz w:val="20"/>
                <w:szCs w:val="20"/>
                <w:lang w:val="en-US"/>
              </w:rPr>
              <w:t xml:space="preserve"> take with LOTS of water</w:t>
            </w:r>
          </w:p>
          <w:p w14:paraId="61E3F51A"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proofErr w:type="spellStart"/>
            <w:r w:rsidRPr="00B504B6">
              <w:rPr>
                <w:rFonts w:ascii="Calibri" w:eastAsia="Times New Roman" w:hAnsi="Calibri" w:cs="Calibri"/>
                <w:sz w:val="20"/>
                <w:szCs w:val="20"/>
                <w:lang w:val="en-US"/>
              </w:rPr>
              <w:t>Tobutamide</w:t>
            </w:r>
            <w:proofErr w:type="spellEnd"/>
            <w:r w:rsidRPr="00B504B6">
              <w:rPr>
                <w:rFonts w:ascii="Calibri" w:eastAsia="Times New Roman" w:hAnsi="Calibri" w:cs="Calibri"/>
                <w:sz w:val="20"/>
                <w:szCs w:val="20"/>
                <w:lang w:val="en-US"/>
              </w:rPr>
              <w:t xml:space="preserve">, tolazamide, glyburide, glipizide, chlorpropamide - ↑ Risk of hypoglycemia </w:t>
            </w:r>
          </w:p>
          <w:p w14:paraId="013ED844"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proofErr w:type="spellStart"/>
            <w:r w:rsidRPr="00B504B6">
              <w:rPr>
                <w:rFonts w:ascii="Calibri" w:eastAsia="Times New Roman" w:hAnsi="Calibri" w:cs="Calibri"/>
                <w:sz w:val="20"/>
                <w:szCs w:val="20"/>
                <w:lang w:val="en-US"/>
              </w:rPr>
              <w:t>Cyclosporines</w:t>
            </w:r>
            <w:proofErr w:type="spellEnd"/>
            <w:r w:rsidRPr="00B504B6">
              <w:rPr>
                <w:rFonts w:ascii="Calibri" w:eastAsia="Times New Roman" w:hAnsi="Calibri" w:cs="Calibri"/>
                <w:sz w:val="20"/>
                <w:szCs w:val="20"/>
                <w:lang w:val="en-US"/>
              </w:rPr>
              <w:t xml:space="preserve"> - ↑ Risk of nephrotoxicity</w:t>
            </w:r>
          </w:p>
        </w:tc>
      </w:tr>
    </w:tbl>
    <w:p w14:paraId="5F8AC834" w14:textId="77777777" w:rsidR="00B504B6" w:rsidRPr="00B504B6" w:rsidRDefault="00B504B6" w:rsidP="00B504B6">
      <w:pPr>
        <w:spacing w:after="0" w:line="240" w:lineRule="auto"/>
        <w:rPr>
          <w:rFonts w:ascii="Calibri" w:eastAsia="Calibri" w:hAnsi="Calibri" w:cs="Times New Roman"/>
          <w:bCs/>
        </w:rPr>
      </w:pPr>
    </w:p>
    <w:p w14:paraId="6A2F515F" w14:textId="77777777" w:rsidR="00B504B6" w:rsidRPr="00B504B6" w:rsidRDefault="00B504B6" w:rsidP="00B504B6">
      <w:pPr>
        <w:spacing w:after="0" w:line="240" w:lineRule="auto"/>
        <w:rPr>
          <w:rFonts w:ascii="Calibri" w:eastAsia="Calibri" w:hAnsi="Calibri" w:cs="Times New Roman"/>
          <w:bCs/>
        </w:rPr>
      </w:pPr>
    </w:p>
    <w:p w14:paraId="3451AB97" w14:textId="77777777" w:rsidR="00B504B6" w:rsidRPr="00B504B6" w:rsidRDefault="00B504B6" w:rsidP="00B504B6">
      <w:pPr>
        <w:spacing w:after="0" w:line="240" w:lineRule="auto"/>
        <w:rPr>
          <w:rFonts w:ascii="Calibri" w:eastAsia="Calibri" w:hAnsi="Calibri" w:cs="Times New Roman"/>
          <w:bCs/>
        </w:rPr>
      </w:pPr>
    </w:p>
    <w:p w14:paraId="3C307FEB" w14:textId="77777777" w:rsidR="00B504B6" w:rsidRPr="00B504B6" w:rsidRDefault="00B504B6" w:rsidP="00B504B6">
      <w:pPr>
        <w:spacing w:after="0" w:line="240" w:lineRule="auto"/>
        <w:rPr>
          <w:rFonts w:ascii="Calibri" w:eastAsia="Calibri" w:hAnsi="Calibri" w:cs="Times New Roman"/>
          <w:bCs/>
        </w:rPr>
      </w:pPr>
    </w:p>
    <w:p w14:paraId="2BA83FD3" w14:textId="77777777" w:rsidR="00B504B6" w:rsidRPr="00B504B6" w:rsidRDefault="00B504B6" w:rsidP="00B504B6">
      <w:pPr>
        <w:spacing w:after="0" w:line="240" w:lineRule="auto"/>
        <w:rPr>
          <w:rFonts w:ascii="Calibri" w:eastAsia="Calibri" w:hAnsi="Calibri" w:cs="Times New Roman"/>
          <w:bCs/>
        </w:rPr>
      </w:pPr>
    </w:p>
    <w:p w14:paraId="70A5593E" w14:textId="77777777" w:rsidR="00B504B6" w:rsidRPr="00B504B6" w:rsidRDefault="00B504B6" w:rsidP="00B504B6">
      <w:pPr>
        <w:spacing w:after="0" w:line="240" w:lineRule="auto"/>
        <w:rPr>
          <w:rFonts w:ascii="Calibri" w:eastAsia="Calibri" w:hAnsi="Calibri" w:cs="Times New Roman"/>
          <w:bCs/>
        </w:rPr>
      </w:pPr>
    </w:p>
    <w:p w14:paraId="125D8654" w14:textId="77777777" w:rsidR="00B504B6" w:rsidRPr="00B504B6" w:rsidRDefault="00B504B6" w:rsidP="00B504B6">
      <w:pPr>
        <w:spacing w:after="0" w:line="240" w:lineRule="auto"/>
        <w:rPr>
          <w:rFonts w:ascii="Calibri" w:eastAsia="Calibri" w:hAnsi="Calibri" w:cs="Times New Roman"/>
          <w:bCs/>
        </w:rPr>
      </w:pPr>
    </w:p>
    <w:p w14:paraId="3E40551B" w14:textId="1601BC09" w:rsidR="00B504B6" w:rsidRDefault="00B504B6" w:rsidP="00B504B6">
      <w:pPr>
        <w:spacing w:after="0" w:line="240" w:lineRule="auto"/>
        <w:rPr>
          <w:rFonts w:ascii="Calibri" w:eastAsia="Calibri" w:hAnsi="Calibri" w:cs="Times New Roman"/>
          <w:bCs/>
        </w:rPr>
      </w:pPr>
    </w:p>
    <w:p w14:paraId="5B975EF7" w14:textId="77777777" w:rsidR="00B504B6" w:rsidRDefault="00B504B6" w:rsidP="00B504B6">
      <w:pPr>
        <w:spacing w:after="0" w:line="240" w:lineRule="auto"/>
        <w:rPr>
          <w:rFonts w:ascii="Calibri" w:eastAsia="Calibri" w:hAnsi="Calibri" w:cs="Times New Roman"/>
          <w:bCs/>
        </w:rPr>
      </w:pPr>
    </w:p>
    <w:p w14:paraId="3B4B8E55" w14:textId="77777777" w:rsidR="00B504B6" w:rsidRPr="00B504B6" w:rsidRDefault="00B504B6" w:rsidP="00B504B6">
      <w:pPr>
        <w:spacing w:after="0" w:line="240" w:lineRule="auto"/>
        <w:rPr>
          <w:rFonts w:ascii="Calibri" w:eastAsia="Calibri" w:hAnsi="Calibri" w:cs="Times New Roman"/>
          <w:bCs/>
        </w:rPr>
      </w:pPr>
    </w:p>
    <w:p w14:paraId="26CB0EFB" w14:textId="77777777" w:rsidR="00B504B6" w:rsidRPr="00B504B6" w:rsidRDefault="00B504B6" w:rsidP="00B504B6">
      <w:pPr>
        <w:spacing w:after="0" w:line="240" w:lineRule="auto"/>
        <w:rPr>
          <w:rFonts w:ascii="Calibri" w:eastAsia="Calibri" w:hAnsi="Calibri" w:cs="Times New Roman"/>
          <w:bCs/>
        </w:rPr>
      </w:pPr>
    </w:p>
    <w:p w14:paraId="570A757E" w14:textId="77777777" w:rsidR="00B504B6" w:rsidRPr="00B504B6" w:rsidRDefault="00B504B6" w:rsidP="00B504B6">
      <w:pPr>
        <w:spacing w:after="0" w:line="240" w:lineRule="auto"/>
        <w:rPr>
          <w:rFonts w:ascii="Calibri" w:eastAsia="Calibri" w:hAnsi="Calibri" w:cs="Times New Roman"/>
          <w:bCs/>
        </w:rPr>
      </w:pPr>
    </w:p>
    <w:p w14:paraId="474A5976" w14:textId="77777777" w:rsidR="00B504B6" w:rsidRPr="00B504B6" w:rsidRDefault="00B504B6" w:rsidP="00B504B6">
      <w:pPr>
        <w:spacing w:after="0" w:line="240" w:lineRule="auto"/>
        <w:rPr>
          <w:rFonts w:ascii="Calibri" w:eastAsia="Calibri" w:hAnsi="Calibri" w:cs="Times New Roman"/>
          <w:bCs/>
        </w:rPr>
      </w:pPr>
    </w:p>
    <w:p w14:paraId="0A56D2EC" w14:textId="77777777" w:rsidR="00B504B6" w:rsidRPr="00B504B6" w:rsidRDefault="00B504B6" w:rsidP="00B504B6">
      <w:pPr>
        <w:spacing w:after="0" w:line="240" w:lineRule="auto"/>
        <w:rPr>
          <w:rFonts w:ascii="Calibri" w:eastAsia="Calibri" w:hAnsi="Calibri" w:cs="Times New Roman"/>
          <w:bCs/>
        </w:rPr>
      </w:pPr>
    </w:p>
    <w:p w14:paraId="3FE64D0D" w14:textId="77777777" w:rsidR="00B504B6" w:rsidRPr="00B504B6" w:rsidRDefault="00B504B6" w:rsidP="00B504B6">
      <w:pPr>
        <w:spacing w:after="0" w:line="240" w:lineRule="auto"/>
        <w:rPr>
          <w:rFonts w:ascii="Calibri" w:eastAsia="Calibri" w:hAnsi="Calibri" w:cs="Times New Roman"/>
          <w:bCs/>
        </w:rPr>
      </w:pPr>
    </w:p>
    <w:p w14:paraId="0126B0BC" w14:textId="77777777" w:rsidR="00B504B6" w:rsidRPr="00B504B6" w:rsidRDefault="00B504B6" w:rsidP="00B504B6">
      <w:pPr>
        <w:spacing w:after="0" w:line="240" w:lineRule="auto"/>
        <w:rPr>
          <w:rFonts w:ascii="Calibri" w:eastAsia="Calibri" w:hAnsi="Calibri" w:cs="Times New Roman"/>
          <w:bCs/>
        </w:rPr>
      </w:pPr>
    </w:p>
    <w:p w14:paraId="4456DAF0" w14:textId="77777777" w:rsidR="00B504B6" w:rsidRPr="00B504B6" w:rsidRDefault="00B504B6" w:rsidP="00B504B6">
      <w:pPr>
        <w:spacing w:after="0" w:line="240" w:lineRule="auto"/>
        <w:rPr>
          <w:rFonts w:ascii="Calibri" w:eastAsia="Calibri" w:hAnsi="Calibri" w:cs="Times New Roman"/>
          <w:bCs/>
        </w:rPr>
      </w:pPr>
    </w:p>
    <w:p w14:paraId="5319FD55" w14:textId="77777777" w:rsidR="00B504B6" w:rsidRPr="00B504B6" w:rsidRDefault="00B504B6" w:rsidP="00B504B6">
      <w:pPr>
        <w:spacing w:after="0" w:line="240" w:lineRule="auto"/>
        <w:rPr>
          <w:rFonts w:ascii="Calibri" w:eastAsia="Calibri" w:hAnsi="Calibri" w:cs="Times New Roman"/>
          <w:bCs/>
        </w:rPr>
      </w:pPr>
    </w:p>
    <w:p w14:paraId="27188A82" w14:textId="77777777" w:rsidR="00B504B6" w:rsidRPr="00B504B6" w:rsidRDefault="00B504B6" w:rsidP="00B504B6">
      <w:pPr>
        <w:spacing w:after="0" w:line="240" w:lineRule="auto"/>
        <w:rPr>
          <w:rFonts w:ascii="Calibri" w:eastAsia="Calibri" w:hAnsi="Calibri" w:cs="Times New Roman"/>
          <w:bCs/>
        </w:rPr>
      </w:pPr>
    </w:p>
    <w:p w14:paraId="738674E4"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4825"/>
        <w:gridCol w:w="1882"/>
        <w:gridCol w:w="1120"/>
        <w:gridCol w:w="1099"/>
        <w:gridCol w:w="2409"/>
        <w:gridCol w:w="3055"/>
      </w:tblGrid>
      <w:tr w:rsidR="00B504B6" w:rsidRPr="00B504B6" w14:paraId="7D049777" w14:textId="77777777" w:rsidTr="00B504B6">
        <w:tc>
          <w:tcPr>
            <w:tcW w:w="0" w:type="auto"/>
            <w:gridSpan w:val="6"/>
            <w:shd w:val="clear" w:color="auto" w:fill="F2F2F2"/>
          </w:tcPr>
          <w:p w14:paraId="083F3C9A"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3EB30D2B" w14:textId="77777777" w:rsidTr="001377AA">
        <w:trPr>
          <w:trHeight w:val="1053"/>
        </w:trPr>
        <w:tc>
          <w:tcPr>
            <w:tcW w:w="0" w:type="auto"/>
            <w:gridSpan w:val="3"/>
          </w:tcPr>
          <w:p w14:paraId="3433A0EC"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Fluoroquinolones</w:t>
            </w:r>
          </w:p>
          <w:p w14:paraId="3BB15EC4" w14:textId="77777777" w:rsidR="00B504B6" w:rsidRPr="00B504B6" w:rsidRDefault="00B504B6" w:rsidP="00B504B6">
            <w:pPr>
              <w:spacing w:line="261" w:lineRule="exact"/>
              <w:ind w:firstLine="0"/>
              <w:rPr>
                <w:rFonts w:ascii="Calibri" w:eastAsia="Calibri" w:hAnsi="Calibri" w:cs="Calibri"/>
                <w:b/>
                <w:sz w:val="20"/>
                <w:szCs w:val="20"/>
              </w:rPr>
            </w:pPr>
            <w:r w:rsidRPr="00B504B6">
              <w:rPr>
                <w:rFonts w:ascii="Calibri" w:eastAsia="Calibri" w:hAnsi="Calibri" w:cs="Calibri"/>
                <w:b/>
                <w:sz w:val="20"/>
                <w:szCs w:val="18"/>
              </w:rPr>
              <w:t>Prototypes:</w:t>
            </w:r>
            <w:r w:rsidRPr="00B504B6">
              <w:rPr>
                <w:rFonts w:ascii="Calibri" w:eastAsia="Calibri" w:hAnsi="Calibri" w:cs="Calibri"/>
                <w:b/>
                <w:sz w:val="20"/>
                <w:szCs w:val="20"/>
              </w:rPr>
              <w:t xml:space="preserve"> </w:t>
            </w:r>
            <w:hyperlink r:id="rId19" w:tgtFrame="_blank" w:history="1">
              <w:r w:rsidRPr="00B504B6">
                <w:rPr>
                  <w:rFonts w:ascii="Calibri" w:eastAsia="Calibri" w:hAnsi="Calibri" w:cs="Times New Roman"/>
                  <w:color w:val="0563C1"/>
                  <w:sz w:val="20"/>
                  <w:szCs w:val="20"/>
                  <w:u w:val="single"/>
                </w:rPr>
                <w:t>levofloxacin</w:t>
              </w:r>
            </w:hyperlink>
            <w:r w:rsidRPr="00B504B6">
              <w:rPr>
                <w:rFonts w:ascii="Calibri" w:eastAsia="Calibri" w:hAnsi="Calibri" w:cs="Times New Roman"/>
                <w:sz w:val="20"/>
                <w:szCs w:val="20"/>
              </w:rPr>
              <w:t xml:space="preserve">, </w:t>
            </w:r>
            <w:hyperlink r:id="rId20" w:history="1">
              <w:r w:rsidRPr="00B504B6">
                <w:rPr>
                  <w:rFonts w:ascii="Calibri" w:eastAsia="Calibri" w:hAnsi="Calibri" w:cs="Times New Roman"/>
                  <w:color w:val="0563C1"/>
                  <w:sz w:val="20"/>
                  <w:szCs w:val="20"/>
                  <w:u w:val="single"/>
                </w:rPr>
                <w:t>ciprofloxacin</w:t>
              </w:r>
            </w:hyperlink>
          </w:p>
          <w:p w14:paraId="1E8D67A9" w14:textId="77777777" w:rsidR="00B504B6" w:rsidRPr="00B504B6" w:rsidRDefault="00B504B6" w:rsidP="00B504B6">
            <w:pPr>
              <w:spacing w:line="261" w:lineRule="exact"/>
              <w:ind w:firstLine="0"/>
              <w:rPr>
                <w:rFonts w:ascii="Calibri" w:eastAsia="Calibri" w:hAnsi="Calibri" w:cs="Times New Roman"/>
              </w:rPr>
            </w:pPr>
          </w:p>
          <w:p w14:paraId="31CE8BCC"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r w:rsidRPr="00B504B6">
              <w:rPr>
                <w:rFonts w:ascii="Calibri" w:eastAsia="Times New Roman" w:hAnsi="Calibri" w:cs="Times New Roman"/>
                <w:sz w:val="20"/>
                <w:szCs w:val="20"/>
              </w:rPr>
              <w:t>Bactericidal. Works by inhibiting the bacterial DNA replication</w:t>
            </w:r>
          </w:p>
        </w:tc>
        <w:tc>
          <w:tcPr>
            <w:tcW w:w="0" w:type="auto"/>
            <w:gridSpan w:val="3"/>
          </w:tcPr>
          <w:p w14:paraId="5BD5DCEF"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3689B62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5C1D131D"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6273146D"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73E39214"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7C680C76"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10320E89" w14:textId="77777777" w:rsidTr="00B504B6">
        <w:tc>
          <w:tcPr>
            <w:tcW w:w="0" w:type="auto"/>
            <w:shd w:val="clear" w:color="auto" w:fill="F2F2F2"/>
          </w:tcPr>
          <w:p w14:paraId="760CFFA9"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1882" w:type="dxa"/>
            <w:shd w:val="clear" w:color="auto" w:fill="F2F2F2"/>
          </w:tcPr>
          <w:p w14:paraId="6BB8FCD0"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2739" w:type="dxa"/>
            <w:gridSpan w:val="2"/>
            <w:shd w:val="clear" w:color="auto" w:fill="F2F2F2"/>
          </w:tcPr>
          <w:p w14:paraId="32C7B2AC"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2409" w:type="dxa"/>
            <w:shd w:val="clear" w:color="auto" w:fill="F2F2F2"/>
          </w:tcPr>
          <w:p w14:paraId="321E34BF"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3055" w:type="dxa"/>
            <w:shd w:val="clear" w:color="auto" w:fill="F2F2F2"/>
          </w:tcPr>
          <w:p w14:paraId="4BDA4912"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73B290E7" w14:textId="77777777" w:rsidTr="001377AA">
        <w:tc>
          <w:tcPr>
            <w:tcW w:w="0" w:type="auto"/>
          </w:tcPr>
          <w:p w14:paraId="6B644CD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Very potent</w:t>
            </w:r>
          </w:p>
          <w:p w14:paraId="01E4173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Broad-spectrum: Mostly Gram –, some Gram+</w:t>
            </w:r>
          </w:p>
          <w:p w14:paraId="265A72D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Useful against Gram+ bacteria that are resistant to </w:t>
            </w:r>
            <w:proofErr w:type="spellStart"/>
            <w:r w:rsidRPr="00B504B6">
              <w:rPr>
                <w:rFonts w:ascii="Calibri" w:eastAsia="Times New Roman" w:hAnsi="Calibri" w:cs="Calibri"/>
                <w:sz w:val="20"/>
                <w:szCs w:val="18"/>
                <w:lang w:val="en-US"/>
              </w:rPr>
              <w:t>penicillins</w:t>
            </w:r>
            <w:proofErr w:type="spellEnd"/>
            <w:r w:rsidRPr="00B504B6">
              <w:rPr>
                <w:rFonts w:ascii="Calibri" w:eastAsia="Times New Roman" w:hAnsi="Calibri" w:cs="Calibri"/>
                <w:sz w:val="20"/>
                <w:szCs w:val="18"/>
                <w:lang w:val="en-US"/>
              </w:rPr>
              <w:t xml:space="preserve"> (use when other less toxic antibiotics have failed)</w:t>
            </w:r>
          </w:p>
          <w:p w14:paraId="76F56DB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Can take w/food and plenty of fluid, except dairy</w:t>
            </w:r>
          </w:p>
          <w:p w14:paraId="407FDA41" w14:textId="77777777" w:rsidR="00B504B6" w:rsidRPr="00B504B6" w:rsidRDefault="00B504B6" w:rsidP="00B504B6">
            <w:pPr>
              <w:tabs>
                <w:tab w:val="left" w:pos="369"/>
              </w:tabs>
              <w:spacing w:line="0" w:lineRule="atLeast"/>
              <w:ind w:firstLine="0"/>
              <w:rPr>
                <w:rFonts w:ascii="Calibri" w:eastAsia="Calibri" w:hAnsi="Calibri" w:cs="Calibri"/>
                <w:sz w:val="20"/>
                <w:szCs w:val="18"/>
              </w:rPr>
            </w:pPr>
            <w:r w:rsidRPr="00B504B6">
              <w:rPr>
                <w:rFonts w:ascii="Calibri" w:eastAsia="Calibri" w:hAnsi="Calibri" w:cs="Calibri"/>
                <w:sz w:val="20"/>
                <w:szCs w:val="18"/>
              </w:rPr>
              <w:t>PO:</w:t>
            </w:r>
          </w:p>
          <w:p w14:paraId="03E4CD5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Onset: rapid</w:t>
            </w:r>
          </w:p>
          <w:p w14:paraId="7BA6B21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Peak: 1-2 </w:t>
            </w:r>
            <w:proofErr w:type="spellStart"/>
            <w:r w:rsidRPr="00B504B6">
              <w:rPr>
                <w:rFonts w:ascii="Calibri" w:eastAsia="Times New Roman" w:hAnsi="Calibri" w:cs="Calibri"/>
                <w:sz w:val="20"/>
                <w:szCs w:val="18"/>
                <w:lang w:val="en-US"/>
              </w:rPr>
              <w:t>hr</w:t>
            </w:r>
            <w:proofErr w:type="spellEnd"/>
          </w:p>
          <w:p w14:paraId="450ADF4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Duration:12 </w:t>
            </w:r>
            <w:proofErr w:type="spellStart"/>
            <w:r w:rsidRPr="00B504B6">
              <w:rPr>
                <w:rFonts w:ascii="Calibri" w:eastAsia="Times New Roman" w:hAnsi="Calibri" w:cs="Calibri"/>
                <w:sz w:val="20"/>
                <w:szCs w:val="18"/>
                <w:lang w:val="en-US"/>
              </w:rPr>
              <w:t>hr</w:t>
            </w:r>
            <w:proofErr w:type="spellEnd"/>
          </w:p>
          <w:p w14:paraId="4D24157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Administer 2 hours before or after meals, antacid, or iron</w:t>
            </w:r>
          </w:p>
          <w:p w14:paraId="7C591175" w14:textId="77777777" w:rsidR="00B504B6" w:rsidRPr="00B504B6" w:rsidRDefault="00B504B6" w:rsidP="00B504B6">
            <w:pPr>
              <w:tabs>
                <w:tab w:val="left" w:pos="369"/>
              </w:tabs>
              <w:spacing w:line="0" w:lineRule="atLeast"/>
              <w:ind w:firstLine="0"/>
              <w:rPr>
                <w:rFonts w:ascii="Calibri" w:eastAsia="Calibri" w:hAnsi="Calibri" w:cs="Calibri"/>
                <w:sz w:val="20"/>
                <w:szCs w:val="18"/>
              </w:rPr>
            </w:pPr>
            <w:r w:rsidRPr="00B504B6">
              <w:rPr>
                <w:rFonts w:ascii="Calibri" w:eastAsia="Calibri" w:hAnsi="Calibri" w:cs="Calibri"/>
                <w:sz w:val="20"/>
                <w:szCs w:val="18"/>
              </w:rPr>
              <w:t>PO-Extended Release:</w:t>
            </w:r>
          </w:p>
          <w:p w14:paraId="7FFFA66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Onset: rapid</w:t>
            </w:r>
          </w:p>
          <w:p w14:paraId="0DA04CE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Peak: 1-4 </w:t>
            </w:r>
            <w:proofErr w:type="spellStart"/>
            <w:r w:rsidRPr="00B504B6">
              <w:rPr>
                <w:rFonts w:ascii="Calibri" w:eastAsia="Times New Roman" w:hAnsi="Calibri" w:cs="Calibri"/>
                <w:sz w:val="20"/>
                <w:szCs w:val="18"/>
                <w:lang w:val="en-US"/>
              </w:rPr>
              <w:t>hr</w:t>
            </w:r>
            <w:proofErr w:type="spellEnd"/>
          </w:p>
          <w:p w14:paraId="59B2573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Duration: 24hr</w:t>
            </w:r>
          </w:p>
          <w:p w14:paraId="29C99089" w14:textId="77777777" w:rsidR="00B504B6" w:rsidRPr="00B504B6" w:rsidRDefault="00B504B6" w:rsidP="00B504B6">
            <w:pPr>
              <w:tabs>
                <w:tab w:val="left" w:pos="369"/>
              </w:tabs>
              <w:spacing w:line="0" w:lineRule="atLeast"/>
              <w:ind w:firstLine="0"/>
              <w:rPr>
                <w:rFonts w:ascii="Calibri" w:eastAsia="Calibri" w:hAnsi="Calibri" w:cs="Calibri"/>
                <w:sz w:val="20"/>
                <w:szCs w:val="18"/>
              </w:rPr>
            </w:pPr>
            <w:r w:rsidRPr="00B504B6">
              <w:rPr>
                <w:rFonts w:ascii="Calibri" w:eastAsia="Calibri" w:hAnsi="Calibri" w:cs="Calibri"/>
                <w:sz w:val="20"/>
                <w:szCs w:val="18"/>
              </w:rPr>
              <w:t>IV:</w:t>
            </w:r>
          </w:p>
          <w:p w14:paraId="34BA954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Onset: rapid</w:t>
            </w:r>
          </w:p>
          <w:p w14:paraId="74FDF03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Peak: end of infusion</w:t>
            </w:r>
          </w:p>
          <w:p w14:paraId="4CF5D1B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Duration: 12 </w:t>
            </w:r>
            <w:proofErr w:type="spellStart"/>
            <w:r w:rsidRPr="00B504B6">
              <w:rPr>
                <w:rFonts w:ascii="Calibri" w:eastAsia="Times New Roman" w:hAnsi="Calibri" w:cs="Calibri"/>
                <w:sz w:val="20"/>
                <w:szCs w:val="18"/>
                <w:lang w:val="en-US"/>
              </w:rPr>
              <w:t>hr</w:t>
            </w:r>
            <w:proofErr w:type="spellEnd"/>
          </w:p>
          <w:p w14:paraId="0D7A2714" w14:textId="77777777" w:rsidR="00B504B6" w:rsidRPr="00B504B6" w:rsidRDefault="00B504B6" w:rsidP="00B504B6">
            <w:pPr>
              <w:numPr>
                <w:ilvl w:val="0"/>
                <w:numId w:val="1"/>
              </w:numPr>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Infuse 500 mg or less over 60 minutes and doses of 750 mg over 90 minutes</w:t>
            </w:r>
          </w:p>
          <w:p w14:paraId="2239F173" w14:textId="77777777" w:rsidR="00B504B6" w:rsidRPr="00B504B6" w:rsidRDefault="00B504B6" w:rsidP="00B504B6">
            <w:pPr>
              <w:tabs>
                <w:tab w:val="left" w:pos="369"/>
              </w:tabs>
              <w:spacing w:line="0" w:lineRule="atLeast"/>
              <w:ind w:firstLine="0"/>
              <w:rPr>
                <w:rFonts w:ascii="Calibri" w:eastAsia="Calibri" w:hAnsi="Calibri" w:cs="Calibri"/>
                <w:sz w:val="20"/>
                <w:szCs w:val="18"/>
              </w:rPr>
            </w:pPr>
          </w:p>
          <w:p w14:paraId="23F091AF" w14:textId="77777777" w:rsidR="00B504B6" w:rsidRPr="00B504B6" w:rsidRDefault="00B504B6" w:rsidP="00B504B6">
            <w:pPr>
              <w:tabs>
                <w:tab w:val="left" w:pos="369"/>
              </w:tabs>
              <w:spacing w:line="0" w:lineRule="atLeast"/>
              <w:ind w:firstLine="0"/>
              <w:rPr>
                <w:rFonts w:ascii="Calibri" w:eastAsia="Calibri" w:hAnsi="Calibri" w:cs="Calibri"/>
                <w:sz w:val="20"/>
                <w:szCs w:val="18"/>
              </w:rPr>
            </w:pPr>
            <w:r w:rsidRPr="00B504B6">
              <w:rPr>
                <w:rFonts w:ascii="Calibri" w:eastAsia="Calibri" w:hAnsi="Calibri" w:cs="Calibri"/>
                <w:sz w:val="20"/>
                <w:szCs w:val="18"/>
              </w:rPr>
              <w:t>Dosage adjustment if renal or hepatic impairment</w:t>
            </w:r>
          </w:p>
        </w:tc>
        <w:tc>
          <w:tcPr>
            <w:tcW w:w="1882" w:type="dxa"/>
          </w:tcPr>
          <w:p w14:paraId="5F11B64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Complicated UTI</w:t>
            </w:r>
          </w:p>
          <w:p w14:paraId="458B65A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Resp tract infection</w:t>
            </w:r>
          </w:p>
          <w:p w14:paraId="0FC70AD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Skin, GI, bone, joint infection</w:t>
            </w:r>
          </w:p>
          <w:p w14:paraId="61F8824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STI</w:t>
            </w:r>
          </w:p>
          <w:p w14:paraId="15AB786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20"/>
                <w:lang w:val="en-US"/>
              </w:rPr>
              <w:t>UTIs</w:t>
            </w:r>
          </w:p>
          <w:p w14:paraId="6E37A6C4" w14:textId="77777777" w:rsidR="00B504B6" w:rsidRPr="00B504B6" w:rsidRDefault="00B504B6" w:rsidP="00B504B6">
            <w:pPr>
              <w:tabs>
                <w:tab w:val="left" w:pos="369"/>
              </w:tabs>
              <w:spacing w:line="0" w:lineRule="atLeast"/>
              <w:ind w:firstLine="0"/>
              <w:rPr>
                <w:rFonts w:ascii="Calibri" w:eastAsia="Calibri" w:hAnsi="Calibri" w:cs="Calibri"/>
                <w:sz w:val="20"/>
                <w:szCs w:val="18"/>
              </w:rPr>
            </w:pPr>
          </w:p>
        </w:tc>
        <w:tc>
          <w:tcPr>
            <w:tcW w:w="2739" w:type="dxa"/>
            <w:gridSpan w:val="2"/>
          </w:tcPr>
          <w:p w14:paraId="68059DBE"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renal impairment</w:t>
            </w:r>
          </w:p>
          <w:p w14:paraId="3A817BA2"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known/suspected CNS disorder</w:t>
            </w:r>
          </w:p>
          <w:p w14:paraId="1470C820"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concurrent use of corticosteroids (suppresses immune system)</w:t>
            </w:r>
          </w:p>
          <w:p w14:paraId="45BA3809"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Anticoagulants</w:t>
            </w:r>
          </w:p>
          <w:p w14:paraId="140484E4"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Bronchodilators</w:t>
            </w:r>
          </w:p>
          <w:p w14:paraId="0C6AED95"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proofErr w:type="spellStart"/>
            <w:r w:rsidRPr="00B504B6">
              <w:rPr>
                <w:rFonts w:ascii="Calibri" w:eastAsia="Times New Roman" w:hAnsi="Calibri" w:cs="Calibri"/>
                <w:sz w:val="20"/>
                <w:szCs w:val="20"/>
                <w:lang w:val="en-US" w:eastAsia="en-CA"/>
              </w:rPr>
              <w:t>tizandine</w:t>
            </w:r>
            <w:proofErr w:type="spellEnd"/>
          </w:p>
          <w:p w14:paraId="7D291CEE"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Cardiac dysrhythmias</w:t>
            </w:r>
          </w:p>
          <w:p w14:paraId="2D47D252"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Don’t use in conjunction w/ theophylline (asthmatics)</w:t>
            </w:r>
          </w:p>
          <w:p w14:paraId="375C5102" w14:textId="77777777" w:rsidR="00B504B6" w:rsidRPr="00B504B6" w:rsidRDefault="00B504B6" w:rsidP="00B504B6">
            <w:pPr>
              <w:ind w:firstLine="0"/>
              <w:rPr>
                <w:rFonts w:ascii="Calibri" w:eastAsia="Calibri" w:hAnsi="Calibri" w:cs="Calibri"/>
                <w:sz w:val="18"/>
                <w:szCs w:val="18"/>
              </w:rPr>
            </w:pPr>
          </w:p>
        </w:tc>
        <w:tc>
          <w:tcPr>
            <w:tcW w:w="2409" w:type="dxa"/>
          </w:tcPr>
          <w:p w14:paraId="6B9C7C8F" w14:textId="77777777" w:rsidR="00B504B6" w:rsidRPr="00B504B6" w:rsidRDefault="00B504B6" w:rsidP="00B504B6">
            <w:pPr>
              <w:numPr>
                <w:ilvl w:val="0"/>
                <w:numId w:val="1"/>
              </w:numPr>
              <w:spacing w:line="11" w:lineRule="exact"/>
              <w:rPr>
                <w:rFonts w:ascii="Calibri" w:eastAsia="Calibri" w:hAnsi="Calibri" w:cs="Calibri"/>
                <w:sz w:val="20"/>
                <w:szCs w:val="20"/>
              </w:rPr>
            </w:pPr>
          </w:p>
          <w:p w14:paraId="6D637B0C"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CNS: anxiety, depression, dizziness, insomnia, nervousness, fever somnolence, headache, restlessness, seizures, elevated ICP</w:t>
            </w:r>
          </w:p>
          <w:p w14:paraId="1C747A5E"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Rash</w:t>
            </w:r>
          </w:p>
          <w:p w14:paraId="3B871721"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GI: n/v, diarrhea, </w:t>
            </w:r>
            <w:proofErr w:type="spellStart"/>
            <w:r w:rsidRPr="00B504B6">
              <w:rPr>
                <w:rFonts w:ascii="Calibri" w:eastAsia="Times New Roman" w:hAnsi="Calibri" w:cs="Calibri"/>
                <w:sz w:val="20"/>
                <w:szCs w:val="20"/>
                <w:lang w:val="en-US"/>
              </w:rPr>
              <w:t>abdo</w:t>
            </w:r>
            <w:proofErr w:type="spellEnd"/>
            <w:r w:rsidRPr="00B504B6">
              <w:rPr>
                <w:rFonts w:ascii="Calibri" w:eastAsia="Times New Roman" w:hAnsi="Calibri" w:cs="Calibri"/>
                <w:sz w:val="20"/>
                <w:szCs w:val="20"/>
                <w:lang w:val="en-US"/>
              </w:rPr>
              <w:t xml:space="preserve"> pain, dyspepsia, C. Diff/ dysbiosis, </w:t>
            </w:r>
            <w:proofErr w:type="spellStart"/>
            <w:r w:rsidRPr="00B504B6">
              <w:rPr>
                <w:rFonts w:ascii="Calibri" w:eastAsia="Times New Roman" w:hAnsi="Calibri" w:cs="Calibri"/>
                <w:sz w:val="20"/>
                <w:szCs w:val="20"/>
                <w:lang w:val="en-US"/>
              </w:rPr>
              <w:t>crystaluria</w:t>
            </w:r>
            <w:proofErr w:type="spellEnd"/>
          </w:p>
          <w:p w14:paraId="488F228E"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Hepatic: ALT, AST </w:t>
            </w:r>
          </w:p>
          <w:p w14:paraId="362D8C0F"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Increased, Hepatotoxicity</w:t>
            </w:r>
          </w:p>
          <w:p w14:paraId="0C62F990"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QT prolongation</w:t>
            </w:r>
          </w:p>
          <w:p w14:paraId="4C0CC22F"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anaphylaxis/allergy to drugs of same class</w:t>
            </w:r>
          </w:p>
        </w:tc>
        <w:tc>
          <w:tcPr>
            <w:tcW w:w="3055" w:type="dxa"/>
          </w:tcPr>
          <w:p w14:paraId="208259BF"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Reduce caffeine if excessive cardiac, CNS stimulation</w:t>
            </w:r>
          </w:p>
          <w:p w14:paraId="43B9B19A"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Maintain hydration to eliminate</w:t>
            </w:r>
          </w:p>
          <w:p w14:paraId="45DF4A25"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Drink &gt;2L H20/day </w:t>
            </w:r>
          </w:p>
          <w:p w14:paraId="222C482F"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Blood tests for liver </w:t>
            </w:r>
            <w:proofErr w:type="spellStart"/>
            <w:r w:rsidRPr="00B504B6">
              <w:rPr>
                <w:rFonts w:ascii="Calibri" w:eastAsia="Times New Roman" w:hAnsi="Calibri" w:cs="Calibri"/>
                <w:sz w:val="20"/>
                <w:szCs w:val="20"/>
                <w:lang w:val="en-US"/>
              </w:rPr>
              <w:t>fxn</w:t>
            </w:r>
            <w:proofErr w:type="spellEnd"/>
          </w:p>
          <w:p w14:paraId="17D9E547"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Antacid or meds containing Ca2+, Mg2+, Zn2+, Al3+, Fe3+ (cations = positive ion) should not be taken within 4hr or 2hr after (will slow absorption)</w:t>
            </w:r>
          </w:p>
          <w:p w14:paraId="1D3DA318"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Discontinue immediately if tendonitis, tendon rupture, peripheral neuropathy, CNS effects, or muscle weakness in patients with Myasthenia Gravis</w:t>
            </w:r>
          </w:p>
          <w:p w14:paraId="60A6A270"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for: GI upset, Hypersensitivity, Photosensitivity, Hypoglycemia, C-diff</w:t>
            </w:r>
          </w:p>
        </w:tc>
      </w:tr>
    </w:tbl>
    <w:p w14:paraId="246DF58A" w14:textId="77777777" w:rsidR="00B504B6" w:rsidRPr="00B504B6" w:rsidRDefault="00B504B6" w:rsidP="00B504B6">
      <w:pPr>
        <w:spacing w:after="0" w:line="240" w:lineRule="auto"/>
        <w:rPr>
          <w:rFonts w:ascii="Calibri" w:eastAsia="Calibri" w:hAnsi="Calibri" w:cs="Times New Roman"/>
          <w:bCs/>
        </w:rPr>
      </w:pPr>
    </w:p>
    <w:p w14:paraId="29718048" w14:textId="77777777" w:rsidR="00B504B6" w:rsidRPr="00B504B6" w:rsidRDefault="00B504B6" w:rsidP="00B504B6">
      <w:pPr>
        <w:spacing w:after="0" w:line="240" w:lineRule="auto"/>
        <w:rPr>
          <w:rFonts w:ascii="Calibri" w:eastAsia="Calibri" w:hAnsi="Calibri" w:cs="Times New Roman"/>
          <w:bCs/>
        </w:rPr>
      </w:pPr>
    </w:p>
    <w:p w14:paraId="02531922" w14:textId="77777777" w:rsidR="00B504B6" w:rsidRPr="00B504B6" w:rsidRDefault="00B504B6" w:rsidP="00B504B6">
      <w:pPr>
        <w:spacing w:after="0" w:line="240" w:lineRule="auto"/>
        <w:rPr>
          <w:rFonts w:ascii="Calibri" w:eastAsia="Calibri" w:hAnsi="Calibri" w:cs="Times New Roman"/>
          <w:bCs/>
        </w:rPr>
      </w:pPr>
    </w:p>
    <w:p w14:paraId="48F7F210" w14:textId="77777777" w:rsidR="00B504B6" w:rsidRPr="00B504B6" w:rsidRDefault="00B504B6" w:rsidP="00B504B6">
      <w:pPr>
        <w:spacing w:after="0" w:line="240" w:lineRule="auto"/>
        <w:rPr>
          <w:rFonts w:ascii="Calibri" w:eastAsia="Calibri" w:hAnsi="Calibri" w:cs="Times New Roman"/>
          <w:bCs/>
        </w:rPr>
      </w:pPr>
    </w:p>
    <w:p w14:paraId="6B0E18F1" w14:textId="77777777" w:rsidR="00B504B6" w:rsidRPr="00B504B6" w:rsidRDefault="00B504B6" w:rsidP="00B504B6">
      <w:pPr>
        <w:spacing w:after="0" w:line="240" w:lineRule="auto"/>
        <w:rPr>
          <w:rFonts w:ascii="Calibri" w:eastAsia="Calibri" w:hAnsi="Calibri" w:cs="Times New Roman"/>
          <w:bCs/>
        </w:rPr>
      </w:pPr>
    </w:p>
    <w:p w14:paraId="16DFD12F" w14:textId="77777777" w:rsidR="00B504B6" w:rsidRPr="00B504B6" w:rsidRDefault="00B504B6" w:rsidP="00B504B6">
      <w:pPr>
        <w:spacing w:after="0" w:line="240" w:lineRule="auto"/>
        <w:rPr>
          <w:rFonts w:ascii="Calibri" w:eastAsia="Calibri" w:hAnsi="Calibri" w:cs="Times New Roman"/>
          <w:bCs/>
        </w:rPr>
      </w:pPr>
    </w:p>
    <w:p w14:paraId="2368C6D3" w14:textId="77777777" w:rsidR="00B504B6" w:rsidRPr="00B504B6" w:rsidRDefault="00B504B6" w:rsidP="00B504B6">
      <w:pPr>
        <w:spacing w:after="0" w:line="240" w:lineRule="auto"/>
        <w:rPr>
          <w:rFonts w:ascii="Calibri" w:eastAsia="Calibri" w:hAnsi="Calibri" w:cs="Times New Roman"/>
          <w:bCs/>
        </w:rPr>
      </w:pPr>
    </w:p>
    <w:p w14:paraId="05A062D3" w14:textId="77777777" w:rsidR="00B504B6" w:rsidRPr="00B504B6" w:rsidRDefault="00B504B6" w:rsidP="00B504B6">
      <w:pPr>
        <w:spacing w:after="0" w:line="240" w:lineRule="auto"/>
        <w:rPr>
          <w:rFonts w:ascii="Calibri" w:eastAsia="Calibri" w:hAnsi="Calibri" w:cs="Times New Roman"/>
          <w:bCs/>
        </w:rPr>
      </w:pPr>
    </w:p>
    <w:p w14:paraId="74FBE7C8" w14:textId="77777777" w:rsidR="00B504B6" w:rsidRPr="00B504B6" w:rsidRDefault="00B504B6" w:rsidP="00B504B6">
      <w:pPr>
        <w:spacing w:after="0" w:line="240" w:lineRule="auto"/>
        <w:rPr>
          <w:rFonts w:ascii="Calibri" w:eastAsia="Calibri" w:hAnsi="Calibri" w:cs="Times New Roman"/>
          <w:bCs/>
        </w:rPr>
      </w:pPr>
    </w:p>
    <w:p w14:paraId="7EF7C728" w14:textId="77777777" w:rsidR="00B504B6" w:rsidRPr="00B504B6" w:rsidRDefault="00B504B6" w:rsidP="00B504B6">
      <w:pPr>
        <w:spacing w:after="0" w:line="240" w:lineRule="auto"/>
        <w:rPr>
          <w:rFonts w:ascii="Calibri" w:eastAsia="Calibri" w:hAnsi="Calibri" w:cs="Times New Roman"/>
          <w:bCs/>
        </w:rPr>
      </w:pPr>
    </w:p>
    <w:p w14:paraId="02A05221"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5718"/>
        <w:gridCol w:w="1971"/>
        <w:gridCol w:w="902"/>
        <w:gridCol w:w="902"/>
        <w:gridCol w:w="2409"/>
        <w:gridCol w:w="2488"/>
      </w:tblGrid>
      <w:tr w:rsidR="00B504B6" w:rsidRPr="00B504B6" w14:paraId="2A33711D" w14:textId="77777777" w:rsidTr="00B504B6">
        <w:tc>
          <w:tcPr>
            <w:tcW w:w="0" w:type="auto"/>
            <w:gridSpan w:val="6"/>
            <w:shd w:val="clear" w:color="auto" w:fill="F2F2F2"/>
          </w:tcPr>
          <w:p w14:paraId="5B7B748F"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t>Antimicrobials</w:t>
            </w:r>
          </w:p>
        </w:tc>
      </w:tr>
      <w:tr w:rsidR="00B504B6" w:rsidRPr="00B504B6" w14:paraId="6C407070" w14:textId="77777777" w:rsidTr="001377AA">
        <w:trPr>
          <w:trHeight w:val="1053"/>
        </w:trPr>
        <w:tc>
          <w:tcPr>
            <w:tcW w:w="0" w:type="auto"/>
            <w:gridSpan w:val="3"/>
          </w:tcPr>
          <w:p w14:paraId="128723E1"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Macrolides</w:t>
            </w:r>
          </w:p>
          <w:p w14:paraId="65782702"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erythromycin, azithromycin</w:t>
            </w:r>
          </w:p>
          <w:p w14:paraId="4D7D6160" w14:textId="77777777" w:rsidR="00B504B6" w:rsidRPr="00B504B6" w:rsidRDefault="00B504B6" w:rsidP="00B504B6">
            <w:pPr>
              <w:spacing w:line="261" w:lineRule="exact"/>
              <w:ind w:firstLine="0"/>
              <w:rPr>
                <w:rFonts w:ascii="Calibri" w:eastAsia="Calibri" w:hAnsi="Calibri" w:cs="Times New Roman"/>
              </w:rPr>
            </w:pPr>
          </w:p>
          <w:p w14:paraId="5E0D7E0F"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r w:rsidRPr="00B504B6">
              <w:rPr>
                <w:rFonts w:ascii="Calibri" w:eastAsia="Times New Roman" w:hAnsi="Calibri" w:cs="Times New Roman"/>
                <w:sz w:val="20"/>
                <w:szCs w:val="20"/>
              </w:rPr>
              <w:t>Bacteriostatic – work by inhibiting RNA protein synthesis and suppressing reproduction of the bacteria.</w:t>
            </w:r>
          </w:p>
        </w:tc>
        <w:tc>
          <w:tcPr>
            <w:tcW w:w="0" w:type="auto"/>
            <w:gridSpan w:val="3"/>
          </w:tcPr>
          <w:p w14:paraId="46A9EBA7"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7FC2363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58A6BFEF"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101E19A8"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6DCAEFBC"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1D5BF7DC"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6ABD3725" w14:textId="77777777" w:rsidTr="00B504B6">
        <w:tc>
          <w:tcPr>
            <w:tcW w:w="0" w:type="auto"/>
            <w:shd w:val="clear" w:color="auto" w:fill="F2F2F2"/>
          </w:tcPr>
          <w:p w14:paraId="7F265765"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0" w:type="auto"/>
            <w:shd w:val="clear" w:color="auto" w:fill="F2F2F2"/>
          </w:tcPr>
          <w:p w14:paraId="7CF3AE4E"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2094" w:type="dxa"/>
            <w:gridSpan w:val="2"/>
            <w:shd w:val="clear" w:color="auto" w:fill="F2F2F2"/>
          </w:tcPr>
          <w:p w14:paraId="2B72E6D7"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2409" w:type="dxa"/>
            <w:shd w:val="clear" w:color="auto" w:fill="F2F2F2"/>
          </w:tcPr>
          <w:p w14:paraId="720E8D5C"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2488" w:type="dxa"/>
            <w:shd w:val="clear" w:color="auto" w:fill="F2F2F2"/>
          </w:tcPr>
          <w:p w14:paraId="3351F8A9"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11D61AF5" w14:textId="77777777" w:rsidTr="001377AA">
        <w:tc>
          <w:tcPr>
            <w:tcW w:w="0" w:type="auto"/>
          </w:tcPr>
          <w:p w14:paraId="77F978C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alternative to B-lactam if </w:t>
            </w:r>
            <w:proofErr w:type="spellStart"/>
            <w:r w:rsidRPr="00B504B6">
              <w:rPr>
                <w:rFonts w:ascii="Calibri" w:eastAsia="Times New Roman" w:hAnsi="Calibri" w:cs="Calibri"/>
                <w:sz w:val="20"/>
                <w:szCs w:val="20"/>
                <w:lang w:val="en-US"/>
              </w:rPr>
              <w:t>pt</w:t>
            </w:r>
            <w:proofErr w:type="spellEnd"/>
            <w:r w:rsidRPr="00B504B6">
              <w:rPr>
                <w:rFonts w:ascii="Calibri" w:eastAsia="Times New Roman" w:hAnsi="Calibri" w:cs="Calibri"/>
                <w:sz w:val="20"/>
                <w:szCs w:val="20"/>
                <w:lang w:val="en-US"/>
              </w:rPr>
              <w:t xml:space="preserve"> allergic</w:t>
            </w:r>
          </w:p>
          <w:p w14:paraId="389B718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inhibits translocation of proteins (binding to ribosome 50S = cell death)</w:t>
            </w:r>
          </w:p>
          <w:p w14:paraId="3E5F8FB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w:t>
            </w:r>
            <w:proofErr w:type="gramStart"/>
            <w:r w:rsidRPr="00B504B6">
              <w:rPr>
                <w:rFonts w:ascii="Calibri" w:eastAsia="Times New Roman" w:hAnsi="Calibri" w:cs="Calibri"/>
                <w:sz w:val="20"/>
                <w:szCs w:val="20"/>
                <w:lang w:val="en-US"/>
              </w:rPr>
              <w:t>effective</w:t>
            </w:r>
            <w:proofErr w:type="gramEnd"/>
            <w:r w:rsidRPr="00B504B6">
              <w:rPr>
                <w:rFonts w:ascii="Calibri" w:eastAsia="Times New Roman" w:hAnsi="Calibri" w:cs="Calibri"/>
                <w:sz w:val="20"/>
                <w:szCs w:val="20"/>
                <w:lang w:val="en-US"/>
              </w:rPr>
              <w:t xml:space="preserve"> against species that reproduce inside host cells (listeria, Neisseria, campylobacter) instead of just ones in bloodstream/interstitial spaces</w:t>
            </w:r>
          </w:p>
          <w:p w14:paraId="7319AF2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PO: Reconstitute suspension with water. Can be given with or without food. Take with food if GI upset occurs</w:t>
            </w:r>
          </w:p>
          <w:p w14:paraId="3B626508"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IV: Reconstitute and shake until well dissolved. Dilute as instructed. Infuse a 500-mg dose of azithromycin IV over 1 hour or longer. Never give as a bolus or IM injection</w:t>
            </w:r>
          </w:p>
          <w:p w14:paraId="48CABE58"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May prolong QT interval segment. Monitor for dysrhythmias</w:t>
            </w:r>
          </w:p>
        </w:tc>
        <w:tc>
          <w:tcPr>
            <w:tcW w:w="0" w:type="auto"/>
          </w:tcPr>
          <w:p w14:paraId="24F5190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upper, lower respiratory tract infections</w:t>
            </w:r>
          </w:p>
          <w:p w14:paraId="69CDD9F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skin infections</w:t>
            </w:r>
          </w:p>
          <w:p w14:paraId="192FA9F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soft tissue infections</w:t>
            </w:r>
          </w:p>
          <w:p w14:paraId="5497CB9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STIs: syphilis, gonorrhea, chlamydia</w:t>
            </w:r>
          </w:p>
          <w:p w14:paraId="5E69FA1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proofErr w:type="spellStart"/>
            <w:r w:rsidRPr="00B504B6">
              <w:rPr>
                <w:rFonts w:ascii="Calibri" w:eastAsia="Times New Roman" w:hAnsi="Calibri" w:cs="Calibri"/>
                <w:sz w:val="20"/>
                <w:szCs w:val="20"/>
                <w:lang w:val="en-US"/>
              </w:rPr>
              <w:t>lyme</w:t>
            </w:r>
            <w:proofErr w:type="spellEnd"/>
            <w:r w:rsidRPr="00B504B6">
              <w:rPr>
                <w:rFonts w:ascii="Calibri" w:eastAsia="Times New Roman" w:hAnsi="Calibri" w:cs="Calibri"/>
                <w:sz w:val="20"/>
                <w:szCs w:val="20"/>
                <w:lang w:val="en-US"/>
              </w:rPr>
              <w:t xml:space="preserve"> disease</w:t>
            </w:r>
          </w:p>
          <w:p w14:paraId="22ABC12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strep</w:t>
            </w:r>
          </w:p>
        </w:tc>
        <w:tc>
          <w:tcPr>
            <w:tcW w:w="2094" w:type="dxa"/>
            <w:gridSpan w:val="2"/>
          </w:tcPr>
          <w:p w14:paraId="321D1676"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 xml:space="preserve">competes with other drugs for liver metabolism </w:t>
            </w:r>
            <w:proofErr w:type="spellStart"/>
            <w:r w:rsidRPr="00B504B6">
              <w:rPr>
                <w:rFonts w:ascii="Calibri" w:eastAsia="Times New Roman" w:hAnsi="Calibri" w:cs="Calibri"/>
                <w:sz w:val="20"/>
                <w:szCs w:val="20"/>
                <w:lang w:val="en-US" w:eastAsia="en-CA"/>
              </w:rPr>
              <w:t>bc</w:t>
            </w:r>
            <w:proofErr w:type="spellEnd"/>
            <w:r w:rsidRPr="00B504B6">
              <w:rPr>
                <w:rFonts w:ascii="Calibri" w:eastAsia="Times New Roman" w:hAnsi="Calibri" w:cs="Calibri"/>
                <w:sz w:val="20"/>
                <w:szCs w:val="20"/>
                <w:lang w:val="en-US" w:eastAsia="en-CA"/>
              </w:rPr>
              <w:t xml:space="preserve"> *highly protein bound</w:t>
            </w:r>
          </w:p>
          <w:p w14:paraId="20F36FEE"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decreased efficiency of oral birth control</w:t>
            </w:r>
          </w:p>
          <w:p w14:paraId="3619C6BE"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pregnancy</w:t>
            </w:r>
          </w:p>
          <w:p w14:paraId="15EA333A" w14:textId="77777777" w:rsidR="00B504B6" w:rsidRPr="00B504B6" w:rsidRDefault="00B504B6" w:rsidP="00B504B6">
            <w:pPr>
              <w:numPr>
                <w:ilvl w:val="0"/>
                <w:numId w:val="1"/>
              </w:numPr>
              <w:rPr>
                <w:rFonts w:ascii="Calibri" w:eastAsia="Calibri" w:hAnsi="Calibri" w:cs="Calibri"/>
                <w:sz w:val="18"/>
                <w:szCs w:val="18"/>
              </w:rPr>
            </w:pPr>
            <w:r w:rsidRPr="00B504B6">
              <w:rPr>
                <w:rFonts w:ascii="Calibri" w:eastAsia="Calibri" w:hAnsi="Calibri" w:cs="Calibri"/>
                <w:sz w:val="20"/>
                <w:szCs w:val="20"/>
                <w:lang w:eastAsia="en-CA"/>
              </w:rPr>
              <w:t>geriatric</w:t>
            </w:r>
          </w:p>
        </w:tc>
        <w:tc>
          <w:tcPr>
            <w:tcW w:w="2409" w:type="dxa"/>
          </w:tcPr>
          <w:p w14:paraId="54BC077E" w14:textId="77777777" w:rsidR="00B504B6" w:rsidRPr="00B504B6" w:rsidRDefault="00B504B6" w:rsidP="00B504B6">
            <w:pPr>
              <w:numPr>
                <w:ilvl w:val="0"/>
                <w:numId w:val="1"/>
              </w:numPr>
              <w:spacing w:line="11" w:lineRule="exact"/>
              <w:rPr>
                <w:rFonts w:ascii="Calibri" w:eastAsia="Calibri" w:hAnsi="Calibri" w:cs="Calibri"/>
                <w:sz w:val="20"/>
                <w:szCs w:val="20"/>
              </w:rPr>
            </w:pPr>
          </w:p>
          <w:p w14:paraId="4C785B4B"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Erythromycin: GI irritation = increase motility</w:t>
            </w:r>
          </w:p>
          <w:p w14:paraId="40532303"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w:t>
            </w:r>
          </w:p>
          <w:p w14:paraId="507310F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 disturbances</w:t>
            </w:r>
          </w:p>
          <w:p w14:paraId="695EBCA1"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Hypersensitivity</w:t>
            </w:r>
          </w:p>
          <w:p w14:paraId="727751B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Skin rashes</w:t>
            </w:r>
          </w:p>
        </w:tc>
        <w:tc>
          <w:tcPr>
            <w:tcW w:w="2488" w:type="dxa"/>
          </w:tcPr>
          <w:p w14:paraId="6686C287"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skin</w:t>
            </w:r>
          </w:p>
          <w:p w14:paraId="5AE1A85B"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bowels</w:t>
            </w:r>
          </w:p>
          <w:p w14:paraId="1E0499CE"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monitor labs, </w:t>
            </w:r>
            <w:proofErr w:type="spellStart"/>
            <w:r w:rsidRPr="00B504B6">
              <w:rPr>
                <w:rFonts w:ascii="Calibri" w:eastAsia="Times New Roman" w:hAnsi="Calibri" w:cs="Calibri"/>
                <w:sz w:val="20"/>
                <w:szCs w:val="20"/>
                <w:lang w:val="en-US"/>
              </w:rPr>
              <w:t>esp</w:t>
            </w:r>
            <w:proofErr w:type="spellEnd"/>
            <w:r w:rsidRPr="00B504B6">
              <w:rPr>
                <w:rFonts w:ascii="Calibri" w:eastAsia="Times New Roman" w:hAnsi="Calibri" w:cs="Calibri"/>
                <w:sz w:val="20"/>
                <w:szCs w:val="20"/>
                <w:lang w:val="en-US"/>
              </w:rPr>
              <w:t xml:space="preserve"> liver enzymes</w:t>
            </w:r>
          </w:p>
          <w:p w14:paraId="318D3925"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good category if </w:t>
            </w:r>
            <w:proofErr w:type="spellStart"/>
            <w:r w:rsidRPr="00B504B6">
              <w:rPr>
                <w:rFonts w:ascii="Calibri" w:eastAsia="Times New Roman" w:hAnsi="Calibri" w:cs="Calibri"/>
                <w:sz w:val="20"/>
                <w:szCs w:val="20"/>
                <w:lang w:val="en-US"/>
              </w:rPr>
              <w:t>pt</w:t>
            </w:r>
            <w:proofErr w:type="spellEnd"/>
            <w:r w:rsidRPr="00B504B6">
              <w:rPr>
                <w:rFonts w:ascii="Calibri" w:eastAsia="Times New Roman" w:hAnsi="Calibri" w:cs="Calibri"/>
                <w:sz w:val="20"/>
                <w:szCs w:val="20"/>
                <w:lang w:val="en-US"/>
              </w:rPr>
              <w:t xml:space="preserve"> allergic to penicillin</w:t>
            </w:r>
          </w:p>
        </w:tc>
      </w:tr>
    </w:tbl>
    <w:p w14:paraId="5DD4ECAA" w14:textId="77777777" w:rsidR="00B504B6" w:rsidRPr="00B504B6" w:rsidRDefault="00B504B6" w:rsidP="00B504B6">
      <w:pPr>
        <w:spacing w:after="0" w:line="240" w:lineRule="auto"/>
        <w:rPr>
          <w:rFonts w:ascii="Calibri" w:eastAsia="Calibri" w:hAnsi="Calibri" w:cs="Times New Roman"/>
          <w:bCs/>
        </w:rPr>
      </w:pPr>
    </w:p>
    <w:p w14:paraId="4C88106C" w14:textId="77777777" w:rsidR="00B504B6" w:rsidRPr="00B504B6" w:rsidRDefault="00B504B6" w:rsidP="00B504B6">
      <w:pPr>
        <w:spacing w:after="0" w:line="240" w:lineRule="auto"/>
        <w:rPr>
          <w:rFonts w:ascii="Calibri" w:eastAsia="Calibri" w:hAnsi="Calibri" w:cs="Times New Roman"/>
          <w:bCs/>
        </w:rPr>
      </w:pPr>
    </w:p>
    <w:p w14:paraId="1AEAD0D5" w14:textId="77777777" w:rsidR="00B504B6" w:rsidRPr="00B504B6" w:rsidRDefault="00B504B6" w:rsidP="00B504B6">
      <w:pPr>
        <w:spacing w:after="0" w:line="240" w:lineRule="auto"/>
        <w:rPr>
          <w:rFonts w:ascii="Calibri" w:eastAsia="Calibri" w:hAnsi="Calibri" w:cs="Times New Roman"/>
          <w:bCs/>
        </w:rPr>
      </w:pPr>
    </w:p>
    <w:p w14:paraId="3D5A4DCD" w14:textId="77777777" w:rsidR="00B504B6" w:rsidRPr="00B504B6" w:rsidRDefault="00B504B6" w:rsidP="00B504B6">
      <w:pPr>
        <w:spacing w:after="0" w:line="240" w:lineRule="auto"/>
        <w:rPr>
          <w:rFonts w:ascii="Calibri" w:eastAsia="Calibri" w:hAnsi="Calibri" w:cs="Times New Roman"/>
          <w:bCs/>
        </w:rPr>
      </w:pPr>
    </w:p>
    <w:p w14:paraId="4C6783D2" w14:textId="77777777" w:rsidR="00B504B6" w:rsidRPr="00B504B6" w:rsidRDefault="00B504B6" w:rsidP="00B504B6">
      <w:pPr>
        <w:spacing w:after="0" w:line="240" w:lineRule="auto"/>
        <w:rPr>
          <w:rFonts w:ascii="Calibri" w:eastAsia="Calibri" w:hAnsi="Calibri" w:cs="Times New Roman"/>
          <w:bCs/>
        </w:rPr>
      </w:pPr>
    </w:p>
    <w:p w14:paraId="3A38DAAB" w14:textId="77777777" w:rsidR="00B504B6" w:rsidRPr="00B504B6" w:rsidRDefault="00B504B6" w:rsidP="00B504B6">
      <w:pPr>
        <w:spacing w:after="0" w:line="240" w:lineRule="auto"/>
        <w:rPr>
          <w:rFonts w:ascii="Calibri" w:eastAsia="Calibri" w:hAnsi="Calibri" w:cs="Times New Roman"/>
          <w:bCs/>
        </w:rPr>
      </w:pPr>
    </w:p>
    <w:p w14:paraId="3229A19F" w14:textId="77777777" w:rsidR="00B504B6" w:rsidRPr="00B504B6" w:rsidRDefault="00B504B6" w:rsidP="00B504B6">
      <w:pPr>
        <w:spacing w:after="0" w:line="240" w:lineRule="auto"/>
        <w:rPr>
          <w:rFonts w:ascii="Calibri" w:eastAsia="Calibri" w:hAnsi="Calibri" w:cs="Times New Roman"/>
          <w:bCs/>
        </w:rPr>
      </w:pPr>
    </w:p>
    <w:p w14:paraId="022A1FE4" w14:textId="77777777" w:rsidR="00B504B6" w:rsidRPr="00B504B6" w:rsidRDefault="00B504B6" w:rsidP="00B504B6">
      <w:pPr>
        <w:spacing w:after="0" w:line="240" w:lineRule="auto"/>
        <w:rPr>
          <w:rFonts w:ascii="Calibri" w:eastAsia="Calibri" w:hAnsi="Calibri" w:cs="Times New Roman"/>
          <w:bCs/>
        </w:rPr>
      </w:pPr>
    </w:p>
    <w:p w14:paraId="25161A1D" w14:textId="77777777" w:rsidR="00B504B6" w:rsidRPr="00B504B6" w:rsidRDefault="00B504B6" w:rsidP="00B504B6">
      <w:pPr>
        <w:spacing w:after="0" w:line="240" w:lineRule="auto"/>
        <w:rPr>
          <w:rFonts w:ascii="Calibri" w:eastAsia="Calibri" w:hAnsi="Calibri" w:cs="Times New Roman"/>
          <w:bCs/>
        </w:rPr>
      </w:pPr>
    </w:p>
    <w:p w14:paraId="5BF48B6D" w14:textId="77777777" w:rsidR="00B504B6" w:rsidRPr="00B504B6" w:rsidRDefault="00B504B6" w:rsidP="00B504B6">
      <w:pPr>
        <w:spacing w:after="0" w:line="240" w:lineRule="auto"/>
        <w:rPr>
          <w:rFonts w:ascii="Calibri" w:eastAsia="Calibri" w:hAnsi="Calibri" w:cs="Times New Roman"/>
          <w:bCs/>
        </w:rPr>
      </w:pPr>
    </w:p>
    <w:p w14:paraId="4F95AA9D" w14:textId="77777777" w:rsidR="00B504B6" w:rsidRPr="00B504B6" w:rsidRDefault="00B504B6" w:rsidP="00B504B6">
      <w:pPr>
        <w:spacing w:after="0" w:line="240" w:lineRule="auto"/>
        <w:rPr>
          <w:rFonts w:ascii="Calibri" w:eastAsia="Calibri" w:hAnsi="Calibri" w:cs="Times New Roman"/>
          <w:bCs/>
        </w:rPr>
      </w:pPr>
    </w:p>
    <w:p w14:paraId="3BBF36F5" w14:textId="77777777" w:rsidR="00B504B6" w:rsidRPr="00B504B6" w:rsidRDefault="00B504B6" w:rsidP="00B504B6">
      <w:pPr>
        <w:spacing w:after="0" w:line="240" w:lineRule="auto"/>
        <w:rPr>
          <w:rFonts w:ascii="Calibri" w:eastAsia="Calibri" w:hAnsi="Calibri" w:cs="Times New Roman"/>
          <w:bCs/>
        </w:rPr>
      </w:pPr>
    </w:p>
    <w:p w14:paraId="31AC1A64" w14:textId="77777777" w:rsidR="00B504B6" w:rsidRPr="00B504B6" w:rsidRDefault="00B504B6" w:rsidP="00B504B6">
      <w:pPr>
        <w:spacing w:after="0" w:line="240" w:lineRule="auto"/>
        <w:rPr>
          <w:rFonts w:ascii="Calibri" w:eastAsia="Calibri" w:hAnsi="Calibri" w:cs="Times New Roman"/>
          <w:bCs/>
        </w:rPr>
      </w:pPr>
    </w:p>
    <w:p w14:paraId="327D2973" w14:textId="77777777" w:rsidR="00B504B6" w:rsidRPr="00B504B6" w:rsidRDefault="00B504B6" w:rsidP="00B504B6">
      <w:pPr>
        <w:spacing w:after="0" w:line="240" w:lineRule="auto"/>
        <w:rPr>
          <w:rFonts w:ascii="Calibri" w:eastAsia="Calibri" w:hAnsi="Calibri" w:cs="Times New Roman"/>
          <w:bCs/>
        </w:rPr>
      </w:pPr>
    </w:p>
    <w:p w14:paraId="06ABE052" w14:textId="77777777" w:rsidR="00B504B6" w:rsidRPr="00B504B6" w:rsidRDefault="00B504B6" w:rsidP="00B504B6">
      <w:pPr>
        <w:spacing w:after="0" w:line="240" w:lineRule="auto"/>
        <w:rPr>
          <w:rFonts w:ascii="Calibri" w:eastAsia="Calibri" w:hAnsi="Calibri" w:cs="Times New Roman"/>
          <w:bCs/>
        </w:rPr>
      </w:pPr>
    </w:p>
    <w:p w14:paraId="0AC95E78" w14:textId="77777777" w:rsidR="00B504B6" w:rsidRPr="00B504B6" w:rsidRDefault="00B504B6" w:rsidP="00B504B6">
      <w:pPr>
        <w:spacing w:after="0" w:line="240" w:lineRule="auto"/>
        <w:rPr>
          <w:rFonts w:ascii="Calibri" w:eastAsia="Calibri" w:hAnsi="Calibri" w:cs="Times New Roman"/>
          <w:bCs/>
        </w:rPr>
      </w:pPr>
    </w:p>
    <w:p w14:paraId="6A39C94E" w14:textId="77777777" w:rsidR="00B504B6" w:rsidRPr="00B504B6" w:rsidRDefault="00B504B6" w:rsidP="00B504B6">
      <w:pPr>
        <w:spacing w:after="0" w:line="240" w:lineRule="auto"/>
        <w:rPr>
          <w:rFonts w:ascii="Calibri" w:eastAsia="Calibri" w:hAnsi="Calibri" w:cs="Times New Roman"/>
          <w:bCs/>
        </w:rPr>
      </w:pPr>
    </w:p>
    <w:p w14:paraId="45EC9984" w14:textId="77777777" w:rsidR="00B504B6" w:rsidRPr="00B504B6" w:rsidRDefault="00B504B6" w:rsidP="00B504B6">
      <w:pPr>
        <w:spacing w:after="0" w:line="240" w:lineRule="auto"/>
        <w:rPr>
          <w:rFonts w:ascii="Calibri" w:eastAsia="Calibri" w:hAnsi="Calibri" w:cs="Times New Roman"/>
          <w:bCs/>
        </w:rPr>
      </w:pPr>
    </w:p>
    <w:p w14:paraId="20CA312D" w14:textId="77777777" w:rsidR="00B504B6" w:rsidRPr="00B504B6" w:rsidRDefault="00B504B6" w:rsidP="00B504B6">
      <w:pPr>
        <w:spacing w:after="0" w:line="240" w:lineRule="auto"/>
        <w:rPr>
          <w:rFonts w:ascii="Calibri" w:eastAsia="Calibri" w:hAnsi="Calibri" w:cs="Times New Roman"/>
          <w:bCs/>
        </w:rPr>
      </w:pPr>
    </w:p>
    <w:p w14:paraId="07CD451F"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3825"/>
        <w:gridCol w:w="1701"/>
        <w:gridCol w:w="1062"/>
        <w:gridCol w:w="1062"/>
        <w:gridCol w:w="4252"/>
        <w:gridCol w:w="2488"/>
      </w:tblGrid>
      <w:tr w:rsidR="00B504B6" w:rsidRPr="00B504B6" w14:paraId="2AE4665C" w14:textId="77777777" w:rsidTr="00B504B6">
        <w:tc>
          <w:tcPr>
            <w:tcW w:w="0" w:type="auto"/>
            <w:gridSpan w:val="6"/>
            <w:shd w:val="clear" w:color="auto" w:fill="F2F2F2"/>
          </w:tcPr>
          <w:p w14:paraId="68E16B75"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004121B2" w14:textId="77777777" w:rsidTr="001377AA">
        <w:trPr>
          <w:trHeight w:val="1053"/>
        </w:trPr>
        <w:tc>
          <w:tcPr>
            <w:tcW w:w="0" w:type="auto"/>
            <w:gridSpan w:val="3"/>
          </w:tcPr>
          <w:p w14:paraId="17379EC2"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 xml:space="preserve">Class: Aminoglycosides </w:t>
            </w:r>
          </w:p>
          <w:p w14:paraId="4BD228F4"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streptomycin, gentamicin</w:t>
            </w:r>
          </w:p>
          <w:p w14:paraId="587A067C" w14:textId="77777777" w:rsidR="00B504B6" w:rsidRPr="00B504B6" w:rsidRDefault="00B504B6" w:rsidP="00B504B6">
            <w:pPr>
              <w:spacing w:line="261" w:lineRule="exact"/>
              <w:ind w:firstLine="0"/>
              <w:rPr>
                <w:rFonts w:ascii="Calibri" w:eastAsia="Calibri" w:hAnsi="Calibri" w:cs="Times New Roman"/>
              </w:rPr>
            </w:pPr>
          </w:p>
          <w:p w14:paraId="5C57A7D3"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proofErr w:type="spellStart"/>
            <w:r w:rsidRPr="00B504B6">
              <w:rPr>
                <w:rFonts w:ascii="Calibri" w:eastAsia="Times New Roman" w:hAnsi="Calibri" w:cs="Times New Roman"/>
                <w:sz w:val="20"/>
                <w:szCs w:val="20"/>
              </w:rPr>
              <w:t>Bacteriocidal</w:t>
            </w:r>
            <w:proofErr w:type="spellEnd"/>
          </w:p>
        </w:tc>
        <w:tc>
          <w:tcPr>
            <w:tcW w:w="0" w:type="auto"/>
            <w:gridSpan w:val="3"/>
          </w:tcPr>
          <w:p w14:paraId="29CE2F42"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65F7B62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6B1361A3"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61958CE5"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414B0F93"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77A140D5"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50F1AF3F" w14:textId="77777777" w:rsidTr="00B504B6">
        <w:tc>
          <w:tcPr>
            <w:tcW w:w="3824" w:type="dxa"/>
            <w:shd w:val="clear" w:color="auto" w:fill="F2F2F2"/>
          </w:tcPr>
          <w:p w14:paraId="5DB655F2"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1701" w:type="dxa"/>
            <w:shd w:val="clear" w:color="auto" w:fill="F2F2F2"/>
          </w:tcPr>
          <w:p w14:paraId="370C0C2B"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2125" w:type="dxa"/>
            <w:gridSpan w:val="2"/>
            <w:shd w:val="clear" w:color="auto" w:fill="F2F2F2"/>
          </w:tcPr>
          <w:p w14:paraId="643B9B05"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4252" w:type="dxa"/>
            <w:shd w:val="clear" w:color="auto" w:fill="F2F2F2"/>
          </w:tcPr>
          <w:p w14:paraId="5DB70101"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2488" w:type="dxa"/>
            <w:shd w:val="clear" w:color="auto" w:fill="F2F2F2"/>
          </w:tcPr>
          <w:p w14:paraId="50AE7CAC"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4A8F6A4D" w14:textId="77777777" w:rsidTr="001377AA">
        <w:tc>
          <w:tcPr>
            <w:tcW w:w="3824" w:type="dxa"/>
          </w:tcPr>
          <w:p w14:paraId="62DCD8C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very potent</w:t>
            </w:r>
          </w:p>
          <w:p w14:paraId="4D7542C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never PO: poor absorption</w:t>
            </w:r>
          </w:p>
          <w:p w14:paraId="268FA92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given w/B-lactams, </w:t>
            </w:r>
            <w:proofErr w:type="spellStart"/>
            <w:r w:rsidRPr="00B504B6">
              <w:rPr>
                <w:rFonts w:ascii="Calibri" w:eastAsia="Times New Roman" w:hAnsi="Calibri" w:cs="Calibri"/>
                <w:sz w:val="20"/>
                <w:szCs w:val="20"/>
                <w:lang w:val="en-US"/>
              </w:rPr>
              <w:t>vanco</w:t>
            </w:r>
            <w:proofErr w:type="spellEnd"/>
            <w:r w:rsidRPr="00B504B6">
              <w:rPr>
                <w:rFonts w:ascii="Calibri" w:eastAsia="Times New Roman" w:hAnsi="Calibri" w:cs="Calibri"/>
                <w:sz w:val="20"/>
                <w:szCs w:val="20"/>
                <w:lang w:val="en-US"/>
              </w:rPr>
              <w:t xml:space="preserve"> for synergy</w:t>
            </w:r>
          </w:p>
          <w:p w14:paraId="705832D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Gram –, some Gram +</w:t>
            </w:r>
          </w:p>
          <w:p w14:paraId="02A3A33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Exact mechanism not fully known, </w:t>
            </w:r>
            <w:proofErr w:type="gramStart"/>
            <w:r w:rsidRPr="00B504B6">
              <w:rPr>
                <w:rFonts w:ascii="Calibri" w:eastAsia="Times New Roman" w:hAnsi="Calibri" w:cs="Calibri"/>
                <w:sz w:val="20"/>
                <w:szCs w:val="20"/>
                <w:lang w:val="en-US"/>
              </w:rPr>
              <w:t>similar to</w:t>
            </w:r>
            <w:proofErr w:type="gramEnd"/>
            <w:r w:rsidRPr="00B504B6">
              <w:rPr>
                <w:rFonts w:ascii="Calibri" w:eastAsia="Times New Roman" w:hAnsi="Calibri" w:cs="Calibri"/>
                <w:sz w:val="20"/>
                <w:szCs w:val="20"/>
                <w:lang w:val="en-US"/>
              </w:rPr>
              <w:t xml:space="preserve"> tetracyclines</w:t>
            </w:r>
          </w:p>
          <w:p w14:paraId="5AB8927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Resistance can be overcome if used with penicillin or vancomycin</w:t>
            </w:r>
          </w:p>
          <w:p w14:paraId="75D7251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Routes: IM, IV, topical</w:t>
            </w:r>
          </w:p>
          <w:p w14:paraId="59B6AFA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inactivated by lactams (</w:t>
            </w:r>
            <w:proofErr w:type="spellStart"/>
            <w:r w:rsidRPr="00B504B6">
              <w:rPr>
                <w:rFonts w:ascii="Calibri" w:eastAsia="Times New Roman" w:hAnsi="Calibri" w:cs="Calibri"/>
                <w:sz w:val="20"/>
                <w:szCs w:val="20"/>
                <w:lang w:val="en-US"/>
              </w:rPr>
              <w:t>penicillins</w:t>
            </w:r>
            <w:proofErr w:type="spellEnd"/>
            <w:r w:rsidRPr="00B504B6">
              <w:rPr>
                <w:rFonts w:ascii="Calibri" w:eastAsia="Times New Roman" w:hAnsi="Calibri" w:cs="Calibri"/>
                <w:sz w:val="20"/>
                <w:szCs w:val="20"/>
                <w:lang w:val="en-US"/>
              </w:rPr>
              <w:t xml:space="preserve"> &amp; </w:t>
            </w:r>
            <w:proofErr w:type="spellStart"/>
            <w:r w:rsidRPr="00B504B6">
              <w:rPr>
                <w:rFonts w:ascii="Calibri" w:eastAsia="Times New Roman" w:hAnsi="Calibri" w:cs="Calibri"/>
                <w:sz w:val="20"/>
                <w:szCs w:val="20"/>
                <w:lang w:val="en-US"/>
              </w:rPr>
              <w:t>cephalospirins</w:t>
            </w:r>
            <w:proofErr w:type="spellEnd"/>
            <w:r w:rsidRPr="00B504B6">
              <w:rPr>
                <w:rFonts w:ascii="Calibri" w:eastAsia="Times New Roman" w:hAnsi="Calibri" w:cs="Calibri"/>
                <w:sz w:val="20"/>
                <w:szCs w:val="20"/>
                <w:lang w:val="en-US"/>
              </w:rPr>
              <w:t xml:space="preserve">) when </w:t>
            </w:r>
            <w:proofErr w:type="spellStart"/>
            <w:r w:rsidRPr="00B504B6">
              <w:rPr>
                <w:rFonts w:ascii="Calibri" w:eastAsia="Times New Roman" w:hAnsi="Calibri" w:cs="Calibri"/>
                <w:sz w:val="20"/>
                <w:szCs w:val="20"/>
                <w:lang w:val="en-US"/>
              </w:rPr>
              <w:t>coadmin</w:t>
            </w:r>
            <w:proofErr w:type="spellEnd"/>
            <w:r w:rsidRPr="00B504B6">
              <w:rPr>
                <w:rFonts w:ascii="Calibri" w:eastAsia="Times New Roman" w:hAnsi="Calibri" w:cs="Calibri"/>
                <w:sz w:val="20"/>
                <w:szCs w:val="20"/>
                <w:lang w:val="en-US"/>
              </w:rPr>
              <w:t xml:space="preserve"> to pts with renal insufficiency</w:t>
            </w:r>
          </w:p>
        </w:tc>
        <w:tc>
          <w:tcPr>
            <w:tcW w:w="1701" w:type="dxa"/>
          </w:tcPr>
          <w:p w14:paraId="507CB06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Serious Gram+ infections</w:t>
            </w:r>
          </w:p>
          <w:p w14:paraId="5A87E4A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 GU</w:t>
            </w:r>
          </w:p>
          <w:p w14:paraId="2A5C1CA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Endocarditis</w:t>
            </w:r>
          </w:p>
          <w:p w14:paraId="2AC43D2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Resp infections</w:t>
            </w:r>
          </w:p>
        </w:tc>
        <w:tc>
          <w:tcPr>
            <w:tcW w:w="2125" w:type="dxa"/>
            <w:gridSpan w:val="2"/>
          </w:tcPr>
          <w:p w14:paraId="456A34F7"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proofErr w:type="spellStart"/>
            <w:r w:rsidRPr="00B504B6">
              <w:rPr>
                <w:rFonts w:ascii="Calibri" w:eastAsia="Times New Roman" w:hAnsi="Calibri" w:cs="Calibri"/>
                <w:sz w:val="20"/>
                <w:szCs w:val="20"/>
                <w:lang w:val="en-US" w:eastAsia="en-CA"/>
              </w:rPr>
              <w:t>Preg</w:t>
            </w:r>
            <w:proofErr w:type="spellEnd"/>
            <w:r w:rsidRPr="00B504B6">
              <w:rPr>
                <w:rFonts w:ascii="Calibri" w:eastAsia="Times New Roman" w:hAnsi="Calibri" w:cs="Calibri"/>
                <w:sz w:val="20"/>
                <w:szCs w:val="20"/>
                <w:lang w:val="en-US" w:eastAsia="en-CA"/>
              </w:rPr>
              <w:t>/nursing: congenital deafness</w:t>
            </w:r>
          </w:p>
          <w:p w14:paraId="167ECBFD"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Allergy</w:t>
            </w:r>
          </w:p>
          <w:p w14:paraId="19645DBD"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Renal impairment</w:t>
            </w:r>
          </w:p>
          <w:p w14:paraId="3A6CD14F" w14:textId="77777777" w:rsidR="00B504B6" w:rsidRPr="00B504B6" w:rsidRDefault="00B504B6" w:rsidP="00B504B6">
            <w:pPr>
              <w:numPr>
                <w:ilvl w:val="0"/>
                <w:numId w:val="1"/>
              </w:numPr>
              <w:contextualSpacing/>
              <w:rPr>
                <w:rFonts w:ascii="Calibri" w:eastAsia="Times New Roman" w:hAnsi="Calibri" w:cs="Calibri"/>
                <w:sz w:val="20"/>
                <w:szCs w:val="20"/>
                <w:lang w:val="en-US" w:eastAsia="en-CA"/>
              </w:rPr>
            </w:pPr>
            <w:r w:rsidRPr="00B504B6">
              <w:rPr>
                <w:rFonts w:ascii="Calibri" w:eastAsia="Times New Roman" w:hAnsi="Calibri" w:cs="Calibri"/>
                <w:sz w:val="20"/>
                <w:szCs w:val="20"/>
                <w:lang w:val="en-US" w:eastAsia="en-CA"/>
              </w:rPr>
              <w:t>Loop diuretics</w:t>
            </w:r>
          </w:p>
          <w:p w14:paraId="7BA69FA2" w14:textId="77777777" w:rsidR="00B504B6" w:rsidRPr="00B504B6" w:rsidRDefault="00B504B6" w:rsidP="00B504B6">
            <w:pPr>
              <w:numPr>
                <w:ilvl w:val="0"/>
                <w:numId w:val="1"/>
              </w:numPr>
              <w:rPr>
                <w:rFonts w:ascii="Calibri" w:eastAsia="Calibri" w:hAnsi="Calibri" w:cs="Calibri"/>
                <w:sz w:val="18"/>
                <w:szCs w:val="18"/>
              </w:rPr>
            </w:pPr>
            <w:r w:rsidRPr="00B504B6">
              <w:rPr>
                <w:rFonts w:ascii="Calibri" w:eastAsia="Calibri" w:hAnsi="Calibri" w:cs="Calibri"/>
                <w:sz w:val="20"/>
                <w:szCs w:val="20"/>
                <w:lang w:eastAsia="en-CA"/>
              </w:rPr>
              <w:t>Oral anticoagulants</w:t>
            </w:r>
          </w:p>
        </w:tc>
        <w:tc>
          <w:tcPr>
            <w:tcW w:w="4252" w:type="dxa"/>
          </w:tcPr>
          <w:p w14:paraId="4247052F" w14:textId="77777777" w:rsidR="00B504B6" w:rsidRPr="00B504B6" w:rsidRDefault="00B504B6" w:rsidP="00B504B6">
            <w:pPr>
              <w:numPr>
                <w:ilvl w:val="0"/>
                <w:numId w:val="1"/>
              </w:numPr>
              <w:spacing w:line="11" w:lineRule="exact"/>
              <w:rPr>
                <w:rFonts w:ascii="Calibri" w:eastAsia="Calibri" w:hAnsi="Calibri" w:cs="Calibri"/>
                <w:sz w:val="20"/>
                <w:szCs w:val="20"/>
              </w:rPr>
            </w:pPr>
          </w:p>
          <w:p w14:paraId="399EB551"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Ototoxicity (more common with pts taking furosemide) </w:t>
            </w:r>
          </w:p>
          <w:p w14:paraId="189EA4B8"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Nephrotoxicity</w:t>
            </w:r>
          </w:p>
          <w:p w14:paraId="1921D47A"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Drug toxicity</w:t>
            </w:r>
          </w:p>
          <w:p w14:paraId="41E1178C"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8th cranial nerve damage = dizziness, nystagmus, vertigo, ataxia, tinnitus, roaring in ears, hearing impairment</w:t>
            </w:r>
          </w:p>
          <w:p w14:paraId="73513DC8"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 upset</w:t>
            </w:r>
          </w:p>
          <w:p w14:paraId="0EBC1F64"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Rash</w:t>
            </w:r>
          </w:p>
          <w:p w14:paraId="620CEB02"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Risk for severe neurotoxic reactions, especially with renal impairment. Can result in respiratory paralysis if given soon after anesthesia or muscle relaxant</w:t>
            </w:r>
          </w:p>
          <w:p w14:paraId="24A0A7F6"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Can cause harm to fetus and breastfed infants</w:t>
            </w:r>
          </w:p>
        </w:tc>
        <w:tc>
          <w:tcPr>
            <w:tcW w:w="2488" w:type="dxa"/>
          </w:tcPr>
          <w:p w14:paraId="425841FD"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SEs most likely if </w:t>
            </w:r>
            <w:proofErr w:type="spellStart"/>
            <w:r w:rsidRPr="00B504B6">
              <w:rPr>
                <w:rFonts w:ascii="Calibri" w:eastAsia="Times New Roman" w:hAnsi="Calibri" w:cs="Calibri"/>
                <w:sz w:val="20"/>
                <w:szCs w:val="20"/>
                <w:lang w:val="en-US"/>
              </w:rPr>
              <w:t>pt</w:t>
            </w:r>
            <w:proofErr w:type="spellEnd"/>
            <w:r w:rsidRPr="00B504B6">
              <w:rPr>
                <w:rFonts w:ascii="Calibri" w:eastAsia="Times New Roman" w:hAnsi="Calibri" w:cs="Calibri"/>
                <w:sz w:val="20"/>
                <w:szCs w:val="20"/>
                <w:lang w:val="en-US"/>
              </w:rPr>
              <w:t>: has hx of renal impairment, is dehydrated, getting high dosage, prolonged therapy, using other ototoxic drugs</w:t>
            </w:r>
          </w:p>
          <w:p w14:paraId="4EE85489"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Renal assessment: proteinuria, BUN, creatinine</w:t>
            </w:r>
          </w:p>
          <w:p w14:paraId="41FFEC81"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Neuro assessment</w:t>
            </w:r>
          </w:p>
          <w:p w14:paraId="1220D773" w14:textId="77777777" w:rsidR="00B504B6" w:rsidRPr="00B504B6" w:rsidRDefault="00B504B6" w:rsidP="00B504B6">
            <w:pPr>
              <w:numPr>
                <w:ilvl w:val="0"/>
                <w:numId w:val="1"/>
              </w:numPr>
              <w:tabs>
                <w:tab w:val="left" w:pos="369"/>
              </w:tabs>
              <w:spacing w:line="0" w:lineRule="atLeast"/>
              <w:ind w:right="120"/>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Hearing can come back after drug </w:t>
            </w:r>
            <w:proofErr w:type="spellStart"/>
            <w:r w:rsidRPr="00B504B6">
              <w:rPr>
                <w:rFonts w:ascii="Calibri" w:eastAsia="Times New Roman" w:hAnsi="Calibri" w:cs="Calibri"/>
                <w:sz w:val="20"/>
                <w:szCs w:val="20"/>
                <w:lang w:val="en-US"/>
              </w:rPr>
              <w:t>tx</w:t>
            </w:r>
            <w:proofErr w:type="spellEnd"/>
          </w:p>
          <w:p w14:paraId="10F60E4D"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Report diarrhea immediately</w:t>
            </w:r>
          </w:p>
        </w:tc>
      </w:tr>
    </w:tbl>
    <w:p w14:paraId="7AEDED00" w14:textId="77777777" w:rsidR="00B504B6" w:rsidRPr="00B504B6" w:rsidRDefault="00B504B6" w:rsidP="00B504B6">
      <w:pPr>
        <w:spacing w:after="0" w:line="240" w:lineRule="auto"/>
        <w:rPr>
          <w:rFonts w:ascii="Calibri" w:eastAsia="Calibri" w:hAnsi="Calibri" w:cs="Times New Roman"/>
          <w:bCs/>
        </w:rPr>
      </w:pPr>
    </w:p>
    <w:p w14:paraId="14AA21D2" w14:textId="77777777" w:rsidR="00B504B6" w:rsidRPr="00B504B6" w:rsidRDefault="00B504B6" w:rsidP="00B504B6">
      <w:pPr>
        <w:spacing w:after="0" w:line="240" w:lineRule="auto"/>
        <w:rPr>
          <w:rFonts w:ascii="Calibri" w:eastAsia="Calibri" w:hAnsi="Calibri" w:cs="Times New Roman"/>
          <w:bCs/>
        </w:rPr>
      </w:pPr>
    </w:p>
    <w:p w14:paraId="5DE042D7" w14:textId="77777777" w:rsidR="00B504B6" w:rsidRPr="00B504B6" w:rsidRDefault="00B504B6" w:rsidP="00B504B6">
      <w:pPr>
        <w:spacing w:after="0" w:line="240" w:lineRule="auto"/>
        <w:rPr>
          <w:rFonts w:ascii="Calibri" w:eastAsia="Calibri" w:hAnsi="Calibri" w:cs="Times New Roman"/>
          <w:bCs/>
        </w:rPr>
      </w:pPr>
    </w:p>
    <w:p w14:paraId="7F710BDE" w14:textId="77777777" w:rsidR="00B504B6" w:rsidRPr="00B504B6" w:rsidRDefault="00B504B6" w:rsidP="00B504B6">
      <w:pPr>
        <w:spacing w:after="0" w:line="240" w:lineRule="auto"/>
        <w:rPr>
          <w:rFonts w:ascii="Calibri" w:eastAsia="Calibri" w:hAnsi="Calibri" w:cs="Times New Roman"/>
          <w:bCs/>
        </w:rPr>
      </w:pPr>
    </w:p>
    <w:p w14:paraId="2EE134B7" w14:textId="77777777" w:rsidR="00B504B6" w:rsidRPr="00B504B6" w:rsidRDefault="00B504B6" w:rsidP="00B504B6">
      <w:pPr>
        <w:spacing w:after="0" w:line="240" w:lineRule="auto"/>
        <w:rPr>
          <w:rFonts w:ascii="Calibri" w:eastAsia="Calibri" w:hAnsi="Calibri" w:cs="Times New Roman"/>
          <w:bCs/>
        </w:rPr>
      </w:pPr>
    </w:p>
    <w:p w14:paraId="10B02E12" w14:textId="77777777" w:rsidR="00B504B6" w:rsidRPr="00B504B6" w:rsidRDefault="00B504B6" w:rsidP="00B504B6">
      <w:pPr>
        <w:spacing w:after="0" w:line="240" w:lineRule="auto"/>
        <w:rPr>
          <w:rFonts w:ascii="Calibri" w:eastAsia="Calibri" w:hAnsi="Calibri" w:cs="Times New Roman"/>
          <w:bCs/>
        </w:rPr>
      </w:pPr>
    </w:p>
    <w:p w14:paraId="51E416FE" w14:textId="77777777" w:rsidR="00B504B6" w:rsidRPr="00B504B6" w:rsidRDefault="00B504B6" w:rsidP="00B504B6">
      <w:pPr>
        <w:spacing w:after="0" w:line="240" w:lineRule="auto"/>
        <w:rPr>
          <w:rFonts w:ascii="Calibri" w:eastAsia="Calibri" w:hAnsi="Calibri" w:cs="Times New Roman"/>
          <w:bCs/>
        </w:rPr>
      </w:pPr>
    </w:p>
    <w:p w14:paraId="3652FFCA" w14:textId="77777777" w:rsidR="00B504B6" w:rsidRPr="00B504B6" w:rsidRDefault="00B504B6" w:rsidP="00B504B6">
      <w:pPr>
        <w:spacing w:after="0" w:line="240" w:lineRule="auto"/>
        <w:rPr>
          <w:rFonts w:ascii="Calibri" w:eastAsia="Calibri" w:hAnsi="Calibri" w:cs="Times New Roman"/>
          <w:bCs/>
        </w:rPr>
      </w:pPr>
    </w:p>
    <w:p w14:paraId="292BC957" w14:textId="77777777" w:rsidR="00B504B6" w:rsidRPr="00B504B6" w:rsidRDefault="00B504B6" w:rsidP="00B504B6">
      <w:pPr>
        <w:spacing w:after="0" w:line="240" w:lineRule="auto"/>
        <w:rPr>
          <w:rFonts w:ascii="Calibri" w:eastAsia="Calibri" w:hAnsi="Calibri" w:cs="Times New Roman"/>
          <w:bCs/>
        </w:rPr>
      </w:pPr>
    </w:p>
    <w:p w14:paraId="0FD7EA19" w14:textId="77777777" w:rsidR="00B504B6" w:rsidRPr="00B504B6" w:rsidRDefault="00B504B6" w:rsidP="00B504B6">
      <w:pPr>
        <w:spacing w:after="0" w:line="240" w:lineRule="auto"/>
        <w:rPr>
          <w:rFonts w:ascii="Calibri" w:eastAsia="Calibri" w:hAnsi="Calibri" w:cs="Times New Roman"/>
          <w:bCs/>
        </w:rPr>
      </w:pPr>
    </w:p>
    <w:p w14:paraId="693C6C3D" w14:textId="77777777" w:rsidR="00B504B6" w:rsidRPr="00B504B6" w:rsidRDefault="00B504B6" w:rsidP="00B504B6">
      <w:pPr>
        <w:spacing w:after="0" w:line="240" w:lineRule="auto"/>
        <w:rPr>
          <w:rFonts w:ascii="Calibri" w:eastAsia="Calibri" w:hAnsi="Calibri" w:cs="Times New Roman"/>
          <w:bCs/>
        </w:rPr>
      </w:pPr>
    </w:p>
    <w:p w14:paraId="4E1151FA" w14:textId="77777777" w:rsidR="00B504B6" w:rsidRPr="00B504B6" w:rsidRDefault="00B504B6" w:rsidP="00B504B6">
      <w:pPr>
        <w:spacing w:after="0" w:line="240" w:lineRule="auto"/>
        <w:rPr>
          <w:rFonts w:ascii="Calibri" w:eastAsia="Calibri" w:hAnsi="Calibri" w:cs="Times New Roman"/>
          <w:bCs/>
        </w:rPr>
      </w:pPr>
    </w:p>
    <w:p w14:paraId="0982BA4B" w14:textId="77777777" w:rsidR="00B504B6" w:rsidRPr="00B504B6" w:rsidRDefault="00B504B6" w:rsidP="00B504B6">
      <w:pPr>
        <w:spacing w:after="0" w:line="240" w:lineRule="auto"/>
        <w:rPr>
          <w:rFonts w:ascii="Calibri" w:eastAsia="Calibri" w:hAnsi="Calibri" w:cs="Times New Roman"/>
          <w:bCs/>
        </w:rPr>
      </w:pPr>
    </w:p>
    <w:p w14:paraId="773173E2" w14:textId="77777777" w:rsidR="00B504B6" w:rsidRPr="00B504B6" w:rsidRDefault="00B504B6" w:rsidP="00B504B6">
      <w:pPr>
        <w:spacing w:after="0" w:line="240" w:lineRule="auto"/>
        <w:rPr>
          <w:rFonts w:ascii="Calibri" w:eastAsia="Calibri" w:hAnsi="Calibri" w:cs="Times New Roman"/>
          <w:bCs/>
        </w:rPr>
      </w:pPr>
    </w:p>
    <w:p w14:paraId="3F379E7C" w14:textId="77777777" w:rsidR="00B504B6" w:rsidRPr="00B504B6" w:rsidRDefault="00B504B6" w:rsidP="00B504B6">
      <w:pPr>
        <w:spacing w:after="0" w:line="240" w:lineRule="auto"/>
        <w:rPr>
          <w:rFonts w:ascii="Calibri" w:eastAsia="Calibri" w:hAnsi="Calibri" w:cs="Times New Roman"/>
          <w:bCs/>
        </w:rPr>
      </w:pPr>
    </w:p>
    <w:p w14:paraId="53C7DEC7" w14:textId="77777777" w:rsidR="00B504B6" w:rsidRPr="00B504B6" w:rsidRDefault="00B504B6" w:rsidP="00B504B6">
      <w:pPr>
        <w:spacing w:after="0" w:line="240" w:lineRule="auto"/>
        <w:rPr>
          <w:rFonts w:ascii="Calibri" w:eastAsia="Calibri" w:hAnsi="Calibri" w:cs="Times New Roman"/>
          <w:bCs/>
        </w:rPr>
      </w:pPr>
    </w:p>
    <w:p w14:paraId="35BA4911" w14:textId="77777777" w:rsidR="00B504B6" w:rsidRPr="00B504B6" w:rsidRDefault="00B504B6" w:rsidP="00B504B6">
      <w:pPr>
        <w:spacing w:after="0" w:line="240" w:lineRule="auto"/>
        <w:rPr>
          <w:rFonts w:ascii="Calibri" w:eastAsia="Calibri" w:hAnsi="Calibri" w:cs="Times New Roman"/>
          <w:bCs/>
        </w:rPr>
      </w:pPr>
    </w:p>
    <w:p w14:paraId="4691E3AC" w14:textId="77777777" w:rsidR="00B504B6" w:rsidRPr="00B504B6" w:rsidRDefault="00B504B6" w:rsidP="00B504B6">
      <w:pPr>
        <w:spacing w:after="0" w:line="240" w:lineRule="auto"/>
        <w:rPr>
          <w:rFonts w:ascii="Calibri" w:eastAsia="Calibri" w:hAnsi="Calibri" w:cs="Times New Roman"/>
          <w:bCs/>
        </w:rPr>
      </w:pPr>
    </w:p>
    <w:p w14:paraId="65D816CC"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4355"/>
        <w:gridCol w:w="2642"/>
        <w:gridCol w:w="843"/>
        <w:gridCol w:w="843"/>
        <w:gridCol w:w="3476"/>
        <w:gridCol w:w="2231"/>
      </w:tblGrid>
      <w:tr w:rsidR="00B504B6" w:rsidRPr="00B504B6" w14:paraId="57B73ECE" w14:textId="77777777" w:rsidTr="00B504B6">
        <w:tc>
          <w:tcPr>
            <w:tcW w:w="0" w:type="auto"/>
            <w:gridSpan w:val="6"/>
            <w:shd w:val="clear" w:color="auto" w:fill="F2F2F2"/>
          </w:tcPr>
          <w:p w14:paraId="2DEF7DBB"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11622AC6" w14:textId="77777777" w:rsidTr="001377AA">
        <w:trPr>
          <w:trHeight w:val="1053"/>
        </w:trPr>
        <w:tc>
          <w:tcPr>
            <w:tcW w:w="0" w:type="auto"/>
            <w:gridSpan w:val="3"/>
          </w:tcPr>
          <w:p w14:paraId="2BF156CE"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Tetracyclines</w:t>
            </w:r>
          </w:p>
          <w:p w14:paraId="649BDAE0"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tetracycline</w:t>
            </w:r>
          </w:p>
          <w:p w14:paraId="4A28AC80" w14:textId="77777777" w:rsidR="00B504B6" w:rsidRPr="00B504B6" w:rsidRDefault="00B504B6" w:rsidP="00B504B6">
            <w:pPr>
              <w:spacing w:line="261" w:lineRule="exact"/>
              <w:ind w:firstLine="0"/>
              <w:rPr>
                <w:rFonts w:ascii="Calibri" w:eastAsia="Calibri" w:hAnsi="Calibri" w:cs="Times New Roman"/>
              </w:rPr>
            </w:pPr>
          </w:p>
          <w:p w14:paraId="156E7E46"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proofErr w:type="spellStart"/>
            <w:r w:rsidRPr="00B504B6">
              <w:rPr>
                <w:rFonts w:ascii="Calibri" w:eastAsia="Times New Roman" w:hAnsi="Calibri" w:cs="Times New Roman"/>
                <w:sz w:val="20"/>
                <w:szCs w:val="20"/>
              </w:rPr>
              <w:t>Bacteriocidal</w:t>
            </w:r>
            <w:proofErr w:type="spellEnd"/>
            <w:r w:rsidRPr="00B504B6">
              <w:rPr>
                <w:rFonts w:ascii="Calibri" w:eastAsia="Times New Roman" w:hAnsi="Calibri" w:cs="Times New Roman"/>
                <w:sz w:val="20"/>
                <w:szCs w:val="20"/>
              </w:rPr>
              <w:t>.  Broad-spectrum for both gram-positive and gram-negative</w:t>
            </w:r>
          </w:p>
        </w:tc>
        <w:tc>
          <w:tcPr>
            <w:tcW w:w="0" w:type="auto"/>
            <w:gridSpan w:val="3"/>
          </w:tcPr>
          <w:p w14:paraId="4AEEF9C1"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4CF02F0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systemic signs of infection:</w:t>
            </w:r>
          </w:p>
          <w:p w14:paraId="354968E0"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WBC</w:t>
            </w:r>
          </w:p>
          <w:p w14:paraId="5C4935D6"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Temperature</w:t>
            </w:r>
          </w:p>
          <w:p w14:paraId="7FA3321F"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Culture results</w:t>
            </w:r>
          </w:p>
          <w:p w14:paraId="32C6D83B"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site of infection for improvement</w:t>
            </w:r>
          </w:p>
        </w:tc>
      </w:tr>
      <w:tr w:rsidR="00B504B6" w:rsidRPr="00B504B6" w14:paraId="7A3B435F" w14:textId="77777777" w:rsidTr="00B504B6">
        <w:tc>
          <w:tcPr>
            <w:tcW w:w="3544" w:type="dxa"/>
            <w:shd w:val="clear" w:color="auto" w:fill="F2F2F2"/>
          </w:tcPr>
          <w:p w14:paraId="7E0FB183"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2121" w:type="dxa"/>
            <w:shd w:val="clear" w:color="auto" w:fill="F2F2F2"/>
          </w:tcPr>
          <w:p w14:paraId="3B19E8A6"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2853" w:type="dxa"/>
            <w:gridSpan w:val="2"/>
            <w:shd w:val="clear" w:color="auto" w:fill="F2F2F2"/>
          </w:tcPr>
          <w:p w14:paraId="6BFEFE18"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Contraindications</w:t>
            </w:r>
          </w:p>
        </w:tc>
        <w:tc>
          <w:tcPr>
            <w:tcW w:w="3600" w:type="dxa"/>
            <w:shd w:val="clear" w:color="auto" w:fill="F2F2F2"/>
          </w:tcPr>
          <w:p w14:paraId="3066DE19"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2272" w:type="dxa"/>
            <w:shd w:val="clear" w:color="auto" w:fill="F2F2F2"/>
          </w:tcPr>
          <w:p w14:paraId="756336D3"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Nursing Considerations</w:t>
            </w:r>
          </w:p>
        </w:tc>
      </w:tr>
      <w:tr w:rsidR="00B504B6" w:rsidRPr="00B504B6" w14:paraId="5E867FC9" w14:textId="77777777" w:rsidTr="001377AA">
        <w:tc>
          <w:tcPr>
            <w:tcW w:w="3544" w:type="dxa"/>
          </w:tcPr>
          <w:p w14:paraId="4E94842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used in renal impairment as an </w:t>
            </w:r>
            <w:proofErr w:type="spellStart"/>
            <w:r w:rsidRPr="00B504B6">
              <w:rPr>
                <w:rFonts w:ascii="Calibri" w:eastAsia="Times New Roman" w:hAnsi="Calibri" w:cs="Calibri"/>
                <w:sz w:val="20"/>
                <w:szCs w:val="20"/>
                <w:lang w:val="en-US"/>
              </w:rPr>
              <w:t>alt</w:t>
            </w:r>
            <w:proofErr w:type="spellEnd"/>
            <w:r w:rsidRPr="00B504B6">
              <w:rPr>
                <w:rFonts w:ascii="Calibri" w:eastAsia="Times New Roman" w:hAnsi="Calibri" w:cs="Calibri"/>
                <w:sz w:val="20"/>
                <w:szCs w:val="20"/>
                <w:lang w:val="en-US"/>
              </w:rPr>
              <w:t xml:space="preserve"> to B-lactams</w:t>
            </w:r>
          </w:p>
          <w:p w14:paraId="329DC02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½ life: 12-24hrs</w:t>
            </w:r>
          </w:p>
          <w:p w14:paraId="68E0792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Effectiveness is reduced when drug is given with milk or other dairy products, antacids, or iron products</w:t>
            </w:r>
          </w:p>
          <w:p w14:paraId="069555E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For best drug absorption, give drug with a full glass of water on an empty stomach at least 1 hour before or 2 hours after meals</w:t>
            </w:r>
          </w:p>
          <w:p w14:paraId="2A0CDB8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Give drug at least 1 hour before bedtime to prevent esophageal irritation or ulceration</w:t>
            </w:r>
          </w:p>
          <w:p w14:paraId="4A4F944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Use caution with renal or hepatic impairment</w:t>
            </w:r>
          </w:p>
          <w:p w14:paraId="69F747E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Avoid using in children younger than age 8 because drug may cause permanent discoloration of teeth, enamel defects, and bone growth retardation</w:t>
            </w:r>
          </w:p>
          <w:p w14:paraId="4E8E049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Avoid in pregnancy due to toxic effects on the developing fetus (often related to retardation of skeletal development and teeth)</w:t>
            </w:r>
          </w:p>
        </w:tc>
        <w:tc>
          <w:tcPr>
            <w:tcW w:w="2121" w:type="dxa"/>
          </w:tcPr>
          <w:p w14:paraId="3952097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Acne</w:t>
            </w:r>
          </w:p>
          <w:p w14:paraId="1B42DFF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Chlamydia</w:t>
            </w:r>
          </w:p>
          <w:p w14:paraId="6F96111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Pneumonia</w:t>
            </w:r>
          </w:p>
          <w:p w14:paraId="6B1A98D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UTI</w:t>
            </w:r>
          </w:p>
          <w:p w14:paraId="76654E5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Skin infection</w:t>
            </w:r>
          </w:p>
          <w:p w14:paraId="277B0CF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Cholera</w:t>
            </w:r>
          </w:p>
          <w:p w14:paraId="36AC28F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Mycoplasma</w:t>
            </w:r>
          </w:p>
        </w:tc>
        <w:tc>
          <w:tcPr>
            <w:tcW w:w="2853" w:type="dxa"/>
            <w:gridSpan w:val="2"/>
          </w:tcPr>
          <w:p w14:paraId="05ACFE34" w14:textId="77777777" w:rsidR="00B504B6" w:rsidRPr="00B504B6" w:rsidRDefault="00B504B6" w:rsidP="00B504B6">
            <w:pPr>
              <w:numPr>
                <w:ilvl w:val="0"/>
                <w:numId w:val="1"/>
              </w:numPr>
              <w:rPr>
                <w:rFonts w:ascii="Calibri" w:eastAsia="Calibri" w:hAnsi="Calibri" w:cs="Calibri"/>
                <w:sz w:val="20"/>
                <w:szCs w:val="20"/>
              </w:rPr>
            </w:pPr>
            <w:proofErr w:type="spellStart"/>
            <w:r w:rsidRPr="00B504B6">
              <w:rPr>
                <w:rFonts w:ascii="Calibri" w:eastAsia="Calibri" w:hAnsi="Calibri" w:cs="Calibri"/>
                <w:sz w:val="20"/>
                <w:szCs w:val="20"/>
              </w:rPr>
              <w:t>Preg</w:t>
            </w:r>
            <w:proofErr w:type="spellEnd"/>
            <w:r w:rsidRPr="00B504B6">
              <w:rPr>
                <w:rFonts w:ascii="Calibri" w:eastAsia="Calibri" w:hAnsi="Calibri" w:cs="Calibri"/>
                <w:sz w:val="20"/>
                <w:szCs w:val="20"/>
              </w:rPr>
              <w:t>/nursing</w:t>
            </w:r>
          </w:p>
          <w:p w14:paraId="58A0BC46" w14:textId="77777777" w:rsidR="00B504B6" w:rsidRPr="00B504B6" w:rsidRDefault="00B504B6" w:rsidP="00B504B6">
            <w:pPr>
              <w:numPr>
                <w:ilvl w:val="0"/>
                <w:numId w:val="1"/>
              </w:numPr>
              <w:rPr>
                <w:rFonts w:ascii="Calibri" w:eastAsia="Calibri" w:hAnsi="Calibri" w:cs="Calibri"/>
                <w:sz w:val="20"/>
                <w:szCs w:val="20"/>
              </w:rPr>
            </w:pPr>
            <w:r w:rsidRPr="00B504B6">
              <w:rPr>
                <w:rFonts w:ascii="Calibri" w:eastAsia="Calibri" w:hAnsi="Calibri" w:cs="Calibri"/>
                <w:sz w:val="20"/>
                <w:szCs w:val="20"/>
              </w:rPr>
              <w:t>Kinds&lt;8yrs</w:t>
            </w:r>
          </w:p>
          <w:p w14:paraId="2963A9CA" w14:textId="77777777" w:rsidR="00B504B6" w:rsidRPr="00B504B6" w:rsidRDefault="00B504B6" w:rsidP="00B504B6">
            <w:pPr>
              <w:numPr>
                <w:ilvl w:val="0"/>
                <w:numId w:val="1"/>
              </w:numPr>
              <w:rPr>
                <w:rFonts w:ascii="Calibri" w:eastAsia="Calibri" w:hAnsi="Calibri" w:cs="Calibri"/>
                <w:sz w:val="20"/>
                <w:szCs w:val="20"/>
              </w:rPr>
            </w:pPr>
            <w:r w:rsidRPr="00B504B6">
              <w:rPr>
                <w:rFonts w:ascii="Calibri" w:eastAsia="Calibri" w:hAnsi="Calibri" w:cs="Calibri"/>
                <w:sz w:val="20"/>
                <w:szCs w:val="20"/>
              </w:rPr>
              <w:t>Calcium, iron</w:t>
            </w:r>
          </w:p>
          <w:p w14:paraId="6F75747C" w14:textId="77777777" w:rsidR="00B504B6" w:rsidRPr="00B504B6" w:rsidRDefault="00B504B6" w:rsidP="00B504B6">
            <w:pPr>
              <w:numPr>
                <w:ilvl w:val="0"/>
                <w:numId w:val="1"/>
              </w:numPr>
              <w:rPr>
                <w:rFonts w:ascii="Calibri" w:eastAsia="Calibri" w:hAnsi="Calibri" w:cs="Calibri"/>
                <w:sz w:val="20"/>
                <w:szCs w:val="20"/>
              </w:rPr>
            </w:pPr>
            <w:r w:rsidRPr="00B504B6">
              <w:rPr>
                <w:rFonts w:ascii="Calibri" w:eastAsia="Calibri" w:hAnsi="Calibri" w:cs="Calibri"/>
                <w:sz w:val="20"/>
                <w:szCs w:val="20"/>
              </w:rPr>
              <w:t>Anticoagulants</w:t>
            </w:r>
          </w:p>
          <w:p w14:paraId="0802AB8B" w14:textId="77777777" w:rsidR="00B504B6" w:rsidRPr="00B504B6" w:rsidRDefault="00B504B6" w:rsidP="00B504B6">
            <w:pPr>
              <w:numPr>
                <w:ilvl w:val="0"/>
                <w:numId w:val="1"/>
              </w:numPr>
              <w:rPr>
                <w:rFonts w:ascii="Calibri" w:eastAsia="Calibri" w:hAnsi="Calibri" w:cs="Calibri"/>
                <w:sz w:val="20"/>
                <w:szCs w:val="20"/>
              </w:rPr>
            </w:pPr>
            <w:r w:rsidRPr="00B504B6">
              <w:rPr>
                <w:rFonts w:ascii="Calibri" w:eastAsia="Calibri" w:hAnsi="Calibri" w:cs="Calibri"/>
                <w:sz w:val="20"/>
                <w:szCs w:val="20"/>
              </w:rPr>
              <w:t>Bactericidal antibiotics</w:t>
            </w:r>
          </w:p>
          <w:p w14:paraId="697B9596" w14:textId="77777777" w:rsidR="00B504B6" w:rsidRPr="00B504B6" w:rsidRDefault="00B504B6" w:rsidP="00B504B6">
            <w:pPr>
              <w:numPr>
                <w:ilvl w:val="0"/>
                <w:numId w:val="1"/>
              </w:numPr>
              <w:rPr>
                <w:rFonts w:ascii="Calibri" w:eastAsia="Calibri" w:hAnsi="Calibri" w:cs="Calibri"/>
                <w:sz w:val="18"/>
                <w:szCs w:val="18"/>
              </w:rPr>
            </w:pPr>
            <w:r w:rsidRPr="00B504B6">
              <w:rPr>
                <w:rFonts w:ascii="Calibri" w:eastAsia="Calibri" w:hAnsi="Calibri" w:cs="Calibri"/>
                <w:sz w:val="20"/>
                <w:szCs w:val="20"/>
              </w:rPr>
              <w:t>Oral contraceptives</w:t>
            </w:r>
          </w:p>
        </w:tc>
        <w:tc>
          <w:tcPr>
            <w:tcW w:w="3600" w:type="dxa"/>
          </w:tcPr>
          <w:p w14:paraId="45268E22"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Teeth discoloration in fetus, breastfed babies, kids</w:t>
            </w:r>
          </w:p>
          <w:p w14:paraId="732784BE"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Pregnancy: affects fetus skeletal development</w:t>
            </w:r>
          </w:p>
          <w:p w14:paraId="4E1C576C"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Photosensitivity</w:t>
            </w:r>
          </w:p>
          <w:p w14:paraId="3052A161"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 diarrhea, N/V, dysphagia, C-diff, Oral candidiasis</w:t>
            </w:r>
          </w:p>
          <w:p w14:paraId="6D05C33A"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GU: Yeast infection, red urine</w:t>
            </w:r>
          </w:p>
          <w:p w14:paraId="111F82BB"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CNS: intra-cranial hypertension</w:t>
            </w:r>
          </w:p>
          <w:p w14:paraId="00E700C0"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Intracranial hypertension: Monitor for headache, blurred vision, diplopia, and vision loss</w:t>
            </w:r>
          </w:p>
          <w:p w14:paraId="39147DCC" w14:textId="77777777" w:rsidR="00B504B6" w:rsidRPr="00B504B6" w:rsidRDefault="00B504B6" w:rsidP="00B504B6">
            <w:pPr>
              <w:numPr>
                <w:ilvl w:val="0"/>
                <w:numId w:val="1"/>
              </w:numPr>
              <w:spacing w:line="0" w:lineRule="atLeast"/>
              <w:contextualSpacing/>
              <w:rPr>
                <w:rFonts w:ascii="Arial" w:eastAsia="Times New Roman" w:hAnsi="Arial" w:cs="Calibri"/>
                <w:sz w:val="20"/>
                <w:szCs w:val="20"/>
                <w:lang w:val="en-US"/>
              </w:rPr>
            </w:pPr>
            <w:r w:rsidRPr="00B504B6">
              <w:rPr>
                <w:rFonts w:ascii="Calibri" w:eastAsia="Times New Roman" w:hAnsi="Calibri" w:cs="Calibri"/>
                <w:sz w:val="20"/>
                <w:szCs w:val="20"/>
                <w:lang w:val="en-US"/>
              </w:rPr>
              <w:t>Decreased effectiveness of oral contraceptives</w:t>
            </w:r>
          </w:p>
        </w:tc>
        <w:tc>
          <w:tcPr>
            <w:tcW w:w="2272" w:type="dxa"/>
          </w:tcPr>
          <w:p w14:paraId="622ACFDA"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1 </w:t>
            </w:r>
            <w:proofErr w:type="spellStart"/>
            <w:r w:rsidRPr="00B504B6">
              <w:rPr>
                <w:rFonts w:ascii="Calibri" w:eastAsia="Times New Roman" w:hAnsi="Calibri" w:cs="Calibri"/>
                <w:sz w:val="20"/>
                <w:szCs w:val="20"/>
                <w:lang w:val="en-US"/>
              </w:rPr>
              <w:t>hr</w:t>
            </w:r>
            <w:proofErr w:type="spellEnd"/>
            <w:r w:rsidRPr="00B504B6">
              <w:rPr>
                <w:rFonts w:ascii="Calibri" w:eastAsia="Times New Roman" w:hAnsi="Calibri" w:cs="Calibri"/>
                <w:sz w:val="20"/>
                <w:szCs w:val="20"/>
                <w:lang w:val="en-US"/>
              </w:rPr>
              <w:t xml:space="preserve"> before meal OR 2 </w:t>
            </w:r>
            <w:proofErr w:type="spellStart"/>
            <w:r w:rsidRPr="00B504B6">
              <w:rPr>
                <w:rFonts w:ascii="Calibri" w:eastAsia="Times New Roman" w:hAnsi="Calibri" w:cs="Calibri"/>
                <w:sz w:val="20"/>
                <w:szCs w:val="20"/>
                <w:lang w:val="en-US"/>
              </w:rPr>
              <w:t>hr</w:t>
            </w:r>
            <w:proofErr w:type="spellEnd"/>
            <w:r w:rsidRPr="00B504B6">
              <w:rPr>
                <w:rFonts w:ascii="Calibri" w:eastAsia="Times New Roman" w:hAnsi="Calibri" w:cs="Calibri"/>
                <w:sz w:val="20"/>
                <w:szCs w:val="20"/>
                <w:lang w:val="en-US"/>
              </w:rPr>
              <w:t xml:space="preserve"> after meal</w:t>
            </w:r>
          </w:p>
          <w:p w14:paraId="1F74D436"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at least 4 </w:t>
            </w:r>
            <w:proofErr w:type="spellStart"/>
            <w:r w:rsidRPr="00B504B6">
              <w:rPr>
                <w:rFonts w:ascii="Calibri" w:eastAsia="Times New Roman" w:hAnsi="Calibri" w:cs="Calibri"/>
                <w:sz w:val="20"/>
                <w:szCs w:val="20"/>
                <w:lang w:val="en-US"/>
              </w:rPr>
              <w:t>hr</w:t>
            </w:r>
            <w:proofErr w:type="spellEnd"/>
            <w:r w:rsidRPr="00B504B6">
              <w:rPr>
                <w:rFonts w:ascii="Calibri" w:eastAsia="Times New Roman" w:hAnsi="Calibri" w:cs="Calibri"/>
                <w:sz w:val="20"/>
                <w:szCs w:val="20"/>
                <w:lang w:val="en-US"/>
              </w:rPr>
              <w:t xml:space="preserve"> after antacids</w:t>
            </w:r>
          </w:p>
          <w:p w14:paraId="5FFDD250"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not to be taken w, food ESP dairy</w:t>
            </w:r>
          </w:p>
          <w:p w14:paraId="277A37D5"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↓effectiveness of birth control and Penicillin G</w:t>
            </w:r>
          </w:p>
          <w:p w14:paraId="16BCA805" w14:textId="77777777" w:rsidR="00B504B6" w:rsidRPr="00B504B6" w:rsidRDefault="00B504B6" w:rsidP="00B504B6">
            <w:pPr>
              <w:ind w:firstLine="0"/>
              <w:rPr>
                <w:rFonts w:ascii="Calibri" w:eastAsia="Calibri" w:hAnsi="Calibri" w:cs="Times New Roman"/>
                <w:lang w:val="en-US"/>
              </w:rPr>
            </w:pPr>
          </w:p>
        </w:tc>
      </w:tr>
    </w:tbl>
    <w:p w14:paraId="68E13628" w14:textId="77777777" w:rsidR="00B504B6" w:rsidRPr="00B504B6" w:rsidRDefault="00B504B6" w:rsidP="00B504B6">
      <w:pPr>
        <w:spacing w:after="0" w:line="240" w:lineRule="auto"/>
        <w:rPr>
          <w:rFonts w:ascii="Calibri" w:eastAsia="Calibri" w:hAnsi="Calibri" w:cs="Times New Roman"/>
          <w:bCs/>
        </w:rPr>
      </w:pPr>
    </w:p>
    <w:p w14:paraId="22E78B34" w14:textId="77777777" w:rsidR="00B504B6" w:rsidRPr="00B504B6" w:rsidRDefault="00B504B6" w:rsidP="00B504B6">
      <w:pPr>
        <w:spacing w:after="0" w:line="240" w:lineRule="auto"/>
        <w:rPr>
          <w:rFonts w:ascii="Calibri" w:eastAsia="Calibri" w:hAnsi="Calibri" w:cs="Times New Roman"/>
          <w:bCs/>
        </w:rPr>
      </w:pPr>
    </w:p>
    <w:p w14:paraId="27D4083C" w14:textId="77777777" w:rsidR="00B504B6" w:rsidRPr="00B504B6" w:rsidRDefault="00B504B6" w:rsidP="00B504B6">
      <w:pPr>
        <w:spacing w:after="0" w:line="240" w:lineRule="auto"/>
        <w:rPr>
          <w:rFonts w:ascii="Calibri" w:eastAsia="Calibri" w:hAnsi="Calibri" w:cs="Times New Roman"/>
          <w:bCs/>
        </w:rPr>
      </w:pPr>
    </w:p>
    <w:p w14:paraId="0C4C9E12" w14:textId="77777777" w:rsidR="00B504B6" w:rsidRPr="00B504B6" w:rsidRDefault="00B504B6" w:rsidP="00B504B6">
      <w:pPr>
        <w:spacing w:after="0" w:line="240" w:lineRule="auto"/>
        <w:rPr>
          <w:rFonts w:ascii="Calibri" w:eastAsia="Calibri" w:hAnsi="Calibri" w:cs="Times New Roman"/>
          <w:bCs/>
        </w:rPr>
      </w:pPr>
    </w:p>
    <w:p w14:paraId="7258DBD2" w14:textId="77777777" w:rsidR="00B504B6" w:rsidRPr="00B504B6" w:rsidRDefault="00B504B6" w:rsidP="00B504B6">
      <w:pPr>
        <w:spacing w:after="0" w:line="240" w:lineRule="auto"/>
        <w:rPr>
          <w:rFonts w:ascii="Calibri" w:eastAsia="Calibri" w:hAnsi="Calibri" w:cs="Times New Roman"/>
          <w:bCs/>
        </w:rPr>
      </w:pPr>
    </w:p>
    <w:p w14:paraId="55F60BD6" w14:textId="77777777" w:rsidR="00B504B6" w:rsidRPr="00B504B6" w:rsidRDefault="00B504B6" w:rsidP="00B504B6">
      <w:pPr>
        <w:spacing w:after="0" w:line="240" w:lineRule="auto"/>
        <w:rPr>
          <w:rFonts w:ascii="Calibri" w:eastAsia="Calibri" w:hAnsi="Calibri" w:cs="Times New Roman"/>
          <w:bCs/>
        </w:rPr>
      </w:pPr>
    </w:p>
    <w:p w14:paraId="5B30F705" w14:textId="77777777" w:rsidR="00B504B6" w:rsidRPr="00B504B6" w:rsidRDefault="00B504B6" w:rsidP="00B504B6">
      <w:pPr>
        <w:spacing w:after="0" w:line="240" w:lineRule="auto"/>
        <w:rPr>
          <w:rFonts w:ascii="Calibri" w:eastAsia="Calibri" w:hAnsi="Calibri" w:cs="Times New Roman"/>
          <w:bCs/>
        </w:rPr>
      </w:pPr>
    </w:p>
    <w:p w14:paraId="00815256" w14:textId="77777777" w:rsidR="00B504B6" w:rsidRPr="00B504B6" w:rsidRDefault="00B504B6" w:rsidP="00B504B6">
      <w:pPr>
        <w:spacing w:after="0" w:line="240" w:lineRule="auto"/>
        <w:rPr>
          <w:rFonts w:ascii="Calibri" w:eastAsia="Calibri" w:hAnsi="Calibri" w:cs="Times New Roman"/>
          <w:bCs/>
        </w:rPr>
      </w:pPr>
    </w:p>
    <w:p w14:paraId="7C4066B5" w14:textId="77777777" w:rsidR="00B504B6" w:rsidRPr="00B504B6" w:rsidRDefault="00B504B6" w:rsidP="00B504B6">
      <w:pPr>
        <w:spacing w:after="0" w:line="240" w:lineRule="auto"/>
        <w:rPr>
          <w:rFonts w:ascii="Calibri" w:eastAsia="Calibri" w:hAnsi="Calibri" w:cs="Times New Roman"/>
          <w:bCs/>
        </w:rPr>
      </w:pPr>
    </w:p>
    <w:p w14:paraId="4DB13A2C" w14:textId="77777777" w:rsidR="00B504B6" w:rsidRPr="00B504B6" w:rsidRDefault="00B504B6" w:rsidP="00B504B6">
      <w:pPr>
        <w:spacing w:after="0" w:line="240" w:lineRule="auto"/>
        <w:rPr>
          <w:rFonts w:ascii="Calibri" w:eastAsia="Calibri" w:hAnsi="Calibri" w:cs="Times New Roman"/>
          <w:bCs/>
        </w:rPr>
      </w:pPr>
    </w:p>
    <w:p w14:paraId="23117823" w14:textId="77777777" w:rsidR="00B504B6" w:rsidRPr="00B504B6" w:rsidRDefault="00B504B6" w:rsidP="00B504B6">
      <w:pPr>
        <w:spacing w:after="0" w:line="240" w:lineRule="auto"/>
        <w:rPr>
          <w:rFonts w:ascii="Calibri" w:eastAsia="Calibri" w:hAnsi="Calibri" w:cs="Times New Roman"/>
          <w:bCs/>
        </w:rPr>
      </w:pPr>
    </w:p>
    <w:p w14:paraId="703A9B7F" w14:textId="77777777" w:rsidR="00B504B6" w:rsidRPr="00B504B6" w:rsidRDefault="00B504B6" w:rsidP="00B504B6">
      <w:pPr>
        <w:spacing w:after="0" w:line="240" w:lineRule="auto"/>
        <w:rPr>
          <w:rFonts w:ascii="Calibri" w:eastAsia="Calibri" w:hAnsi="Calibri" w:cs="Times New Roman"/>
          <w:bCs/>
        </w:rPr>
      </w:pPr>
    </w:p>
    <w:p w14:paraId="136C4D9A" w14:textId="77777777" w:rsidR="00B504B6" w:rsidRPr="00B504B6" w:rsidRDefault="00B504B6" w:rsidP="00B504B6">
      <w:pPr>
        <w:spacing w:after="0" w:line="240" w:lineRule="auto"/>
        <w:rPr>
          <w:rFonts w:ascii="Calibri" w:eastAsia="Calibri" w:hAnsi="Calibri" w:cs="Times New Roman"/>
          <w:bCs/>
        </w:rPr>
      </w:pPr>
    </w:p>
    <w:p w14:paraId="3CE9C72A" w14:textId="77777777" w:rsidR="00B504B6" w:rsidRPr="00B504B6" w:rsidRDefault="00B504B6" w:rsidP="00B504B6">
      <w:pPr>
        <w:spacing w:after="0" w:line="240" w:lineRule="auto"/>
        <w:rPr>
          <w:rFonts w:ascii="Calibri" w:eastAsia="Calibri" w:hAnsi="Calibri" w:cs="Times New Roman"/>
          <w:bCs/>
        </w:rPr>
      </w:pPr>
    </w:p>
    <w:p w14:paraId="6F8A7544" w14:textId="77777777" w:rsidR="00B504B6" w:rsidRPr="00B504B6" w:rsidRDefault="00B504B6" w:rsidP="00B504B6">
      <w:pPr>
        <w:spacing w:after="0" w:line="240" w:lineRule="auto"/>
        <w:rPr>
          <w:rFonts w:ascii="Calibri" w:eastAsia="Calibri" w:hAnsi="Calibri" w:cs="Times New Roman"/>
          <w:bCs/>
        </w:rPr>
      </w:pPr>
    </w:p>
    <w:p w14:paraId="2DC197D5"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6124"/>
        <w:gridCol w:w="1401"/>
        <w:gridCol w:w="1401"/>
        <w:gridCol w:w="2551"/>
        <w:gridCol w:w="2913"/>
      </w:tblGrid>
      <w:tr w:rsidR="00B504B6" w:rsidRPr="00B504B6" w14:paraId="1FA471F4" w14:textId="77777777" w:rsidTr="00B504B6">
        <w:tc>
          <w:tcPr>
            <w:tcW w:w="0" w:type="auto"/>
            <w:gridSpan w:val="5"/>
            <w:shd w:val="clear" w:color="auto" w:fill="F2F2F2"/>
          </w:tcPr>
          <w:p w14:paraId="76EA9008"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6083823E" w14:textId="77777777" w:rsidTr="001377AA">
        <w:trPr>
          <w:trHeight w:val="1053"/>
        </w:trPr>
        <w:tc>
          <w:tcPr>
            <w:tcW w:w="0" w:type="auto"/>
            <w:gridSpan w:val="2"/>
          </w:tcPr>
          <w:p w14:paraId="02B4589D"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Antivirals</w:t>
            </w:r>
          </w:p>
          <w:p w14:paraId="5BB830A3"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 xml:space="preserve">Subclass:  </w:t>
            </w:r>
            <w:proofErr w:type="spellStart"/>
            <w:r w:rsidRPr="00B504B6">
              <w:rPr>
                <w:rFonts w:ascii="Calibri" w:eastAsia="Calibri" w:hAnsi="Calibri" w:cs="Calibri"/>
                <w:b/>
                <w:sz w:val="20"/>
                <w:szCs w:val="18"/>
              </w:rPr>
              <w:t>Antiherpes</w:t>
            </w:r>
            <w:proofErr w:type="spellEnd"/>
          </w:p>
          <w:p w14:paraId="442EC07F"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acyclovir</w:t>
            </w:r>
          </w:p>
          <w:p w14:paraId="509BAC77" w14:textId="77777777" w:rsidR="00B504B6" w:rsidRPr="00B504B6" w:rsidRDefault="00B504B6" w:rsidP="00B504B6">
            <w:pPr>
              <w:spacing w:line="261" w:lineRule="exact"/>
              <w:ind w:firstLine="0"/>
              <w:rPr>
                <w:rFonts w:ascii="Calibri" w:eastAsia="Calibri" w:hAnsi="Calibri" w:cs="Times New Roman"/>
              </w:rPr>
            </w:pPr>
          </w:p>
          <w:p w14:paraId="7F343362"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r w:rsidRPr="00B504B6">
              <w:rPr>
                <w:rFonts w:ascii="Calibri" w:eastAsia="Times New Roman" w:hAnsi="Calibri" w:cs="Times New Roman"/>
                <w:sz w:val="20"/>
                <w:szCs w:val="20"/>
              </w:rPr>
              <w:t>Cause termination of the DNA chain during viral replication</w:t>
            </w:r>
          </w:p>
        </w:tc>
        <w:tc>
          <w:tcPr>
            <w:tcW w:w="0" w:type="auto"/>
            <w:gridSpan w:val="3"/>
          </w:tcPr>
          <w:p w14:paraId="10A434DC"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068C91F3"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Discuss importance of medication compliance</w:t>
            </w:r>
          </w:p>
          <w:p w14:paraId="59C7C954"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significant fatigue</w:t>
            </w:r>
          </w:p>
        </w:tc>
      </w:tr>
      <w:tr w:rsidR="00B504B6" w:rsidRPr="00B504B6" w14:paraId="44CD6229" w14:textId="77777777" w:rsidTr="00B504B6">
        <w:tc>
          <w:tcPr>
            <w:tcW w:w="6124" w:type="dxa"/>
            <w:shd w:val="clear" w:color="auto" w:fill="F2F2F2"/>
          </w:tcPr>
          <w:p w14:paraId="30285F7D"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2802" w:type="dxa"/>
            <w:gridSpan w:val="2"/>
            <w:shd w:val="clear" w:color="auto" w:fill="F2F2F2"/>
          </w:tcPr>
          <w:p w14:paraId="17E40585"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2551" w:type="dxa"/>
            <w:shd w:val="clear" w:color="auto" w:fill="F2F2F2"/>
          </w:tcPr>
          <w:p w14:paraId="21B48141"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2913" w:type="dxa"/>
            <w:shd w:val="clear" w:color="auto" w:fill="F2F2F2"/>
          </w:tcPr>
          <w:p w14:paraId="24CF6E76"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Therapeutic Effects and Nursing Considerations</w:t>
            </w:r>
          </w:p>
        </w:tc>
      </w:tr>
      <w:tr w:rsidR="00B504B6" w:rsidRPr="00B504B6" w14:paraId="6B35C2B0" w14:textId="77777777" w:rsidTr="001377AA">
        <w:tc>
          <w:tcPr>
            <w:tcW w:w="6124" w:type="dxa"/>
          </w:tcPr>
          <w:p w14:paraId="163B88B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Check for allergies</w:t>
            </w:r>
          </w:p>
          <w:p w14:paraId="04F811A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Route: PO, IV, or topical; do not give IM or subcutaneously (</w:t>
            </w:r>
            <w:proofErr w:type="spellStart"/>
            <w:r w:rsidRPr="00B504B6">
              <w:rPr>
                <w:rFonts w:ascii="Calibri" w:eastAsia="Times New Roman" w:hAnsi="Calibri" w:cs="Calibri"/>
                <w:sz w:val="20"/>
                <w:szCs w:val="20"/>
                <w:lang w:val="en-US"/>
              </w:rPr>
              <w:t>subq</w:t>
            </w:r>
            <w:proofErr w:type="spellEnd"/>
            <w:r w:rsidRPr="00B504B6">
              <w:rPr>
                <w:rFonts w:ascii="Calibri" w:eastAsia="Times New Roman" w:hAnsi="Calibri" w:cs="Calibri"/>
                <w:sz w:val="20"/>
                <w:szCs w:val="20"/>
                <w:lang w:val="en-US"/>
              </w:rPr>
              <w:t>)</w:t>
            </w:r>
          </w:p>
          <w:p w14:paraId="3BC9BFE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Give with food if GI distress</w:t>
            </w:r>
          </w:p>
          <w:p w14:paraId="45D30BE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IV: Give IV infusion over at least 1 hour to prevent renal tubular damage</w:t>
            </w:r>
          </w:p>
          <w:p w14:paraId="4C7B9B3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Use cautiously if renal impairment, neurological problems, or dehydration</w:t>
            </w:r>
          </w:p>
          <w:p w14:paraId="3CFE7D1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Start therapy as early as possible after signs or symptoms occur</w:t>
            </w:r>
          </w:p>
          <w:p w14:paraId="0A11118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Encourage fluid intake</w:t>
            </w:r>
          </w:p>
          <w:p w14:paraId="4BDB2B48"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Avoid sexual contact while lesions present</w:t>
            </w:r>
          </w:p>
        </w:tc>
        <w:tc>
          <w:tcPr>
            <w:tcW w:w="2802" w:type="dxa"/>
            <w:gridSpan w:val="2"/>
          </w:tcPr>
          <w:p w14:paraId="321859E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Acyclovir (Zovirax) and its derivatives are frequently used for the treatment of herpes and varicella virus infections, including genital herpes, chickenpox, shingles, Epstein-Barr virus infections, and cytomegalovirus infections.</w:t>
            </w:r>
          </w:p>
        </w:tc>
        <w:tc>
          <w:tcPr>
            <w:tcW w:w="2551" w:type="dxa"/>
          </w:tcPr>
          <w:p w14:paraId="6B3E9ABC"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 distress</w:t>
            </w:r>
          </w:p>
          <w:p w14:paraId="5BC2FCA1"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renal function in long-term use, especially if renal impairment</w:t>
            </w:r>
          </w:p>
          <w:p w14:paraId="6262A0B3" w14:textId="77777777" w:rsidR="00B504B6" w:rsidRPr="00B504B6" w:rsidRDefault="00B504B6" w:rsidP="00B504B6">
            <w:pPr>
              <w:numPr>
                <w:ilvl w:val="0"/>
                <w:numId w:val="1"/>
              </w:numPr>
              <w:spacing w:line="0" w:lineRule="atLeast"/>
              <w:contextualSpacing/>
              <w:rPr>
                <w:rFonts w:ascii="Arial" w:eastAsia="Times New Roman" w:hAnsi="Arial" w:cs="Calibri"/>
                <w:sz w:val="20"/>
                <w:szCs w:val="20"/>
                <w:lang w:val="en-US"/>
              </w:rPr>
            </w:pPr>
            <w:r w:rsidRPr="00B504B6">
              <w:rPr>
                <w:rFonts w:ascii="Calibri" w:eastAsia="Times New Roman" w:hAnsi="Calibri" w:cs="Calibri"/>
                <w:sz w:val="20"/>
                <w:szCs w:val="20"/>
                <w:lang w:val="en-US"/>
              </w:rPr>
              <w:t>Lowers seizure threshold</w:t>
            </w:r>
          </w:p>
        </w:tc>
        <w:tc>
          <w:tcPr>
            <w:tcW w:w="2913" w:type="dxa"/>
          </w:tcPr>
          <w:p w14:paraId="7CBBE8A9"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Drug is not a cure for herpes but improves signs and symptoms of herpes lesions if started early</w:t>
            </w:r>
          </w:p>
          <w:p w14:paraId="4FD9A257" w14:textId="77777777" w:rsidR="00B504B6" w:rsidRPr="00B504B6" w:rsidRDefault="00B504B6" w:rsidP="00B504B6">
            <w:pPr>
              <w:numPr>
                <w:ilvl w:val="0"/>
                <w:numId w:val="1"/>
              </w:numPr>
              <w:rPr>
                <w:rFonts w:ascii="Calibri" w:eastAsia="Calibri" w:hAnsi="Calibri" w:cs="Times New Roman"/>
                <w:lang w:val="en-US"/>
              </w:rPr>
            </w:pPr>
            <w:r w:rsidRPr="00B504B6">
              <w:rPr>
                <w:rFonts w:ascii="Calibri" w:eastAsia="Calibri" w:hAnsi="Calibri" w:cs="Calibri"/>
                <w:sz w:val="20"/>
                <w:szCs w:val="20"/>
              </w:rPr>
              <w:t>Can be used long term for prevention of outbreaks</w:t>
            </w:r>
          </w:p>
        </w:tc>
      </w:tr>
    </w:tbl>
    <w:p w14:paraId="087AC709" w14:textId="5922FE53" w:rsidR="00B504B6" w:rsidRDefault="00B504B6" w:rsidP="00B504B6">
      <w:pPr>
        <w:spacing w:after="0" w:line="240" w:lineRule="auto"/>
        <w:rPr>
          <w:rFonts w:ascii="Calibri" w:eastAsia="Calibri" w:hAnsi="Calibri" w:cs="Times New Roman"/>
          <w:bCs/>
        </w:rPr>
      </w:pPr>
    </w:p>
    <w:p w14:paraId="2E8392C4" w14:textId="08A2302A" w:rsidR="00B504B6" w:rsidRDefault="00B504B6" w:rsidP="00B504B6">
      <w:pPr>
        <w:spacing w:after="0" w:line="240" w:lineRule="auto"/>
        <w:rPr>
          <w:rFonts w:ascii="Calibri" w:eastAsia="Calibri" w:hAnsi="Calibri" w:cs="Times New Roman"/>
          <w:bCs/>
        </w:rPr>
      </w:pPr>
    </w:p>
    <w:p w14:paraId="511E6F42" w14:textId="179F1311" w:rsidR="00B504B6" w:rsidRDefault="00B504B6" w:rsidP="00B504B6">
      <w:pPr>
        <w:spacing w:after="0" w:line="240" w:lineRule="auto"/>
        <w:rPr>
          <w:rFonts w:ascii="Calibri" w:eastAsia="Calibri" w:hAnsi="Calibri" w:cs="Times New Roman"/>
          <w:bCs/>
        </w:rPr>
      </w:pPr>
    </w:p>
    <w:p w14:paraId="4CAB2FB8" w14:textId="5E5276B1" w:rsidR="00B504B6" w:rsidRDefault="00B504B6" w:rsidP="00B504B6">
      <w:pPr>
        <w:spacing w:after="0" w:line="240" w:lineRule="auto"/>
        <w:rPr>
          <w:rFonts w:ascii="Calibri" w:eastAsia="Calibri" w:hAnsi="Calibri" w:cs="Times New Roman"/>
          <w:bCs/>
        </w:rPr>
      </w:pPr>
    </w:p>
    <w:p w14:paraId="1CA03DC5" w14:textId="4A6E5D65" w:rsidR="00B504B6" w:rsidRDefault="00B504B6" w:rsidP="00B504B6">
      <w:pPr>
        <w:spacing w:after="0" w:line="240" w:lineRule="auto"/>
        <w:rPr>
          <w:rFonts w:ascii="Calibri" w:eastAsia="Calibri" w:hAnsi="Calibri" w:cs="Times New Roman"/>
          <w:bCs/>
        </w:rPr>
      </w:pPr>
    </w:p>
    <w:p w14:paraId="0701D9B1" w14:textId="6D090149" w:rsidR="00B504B6" w:rsidRDefault="00B504B6" w:rsidP="00B504B6">
      <w:pPr>
        <w:spacing w:after="0" w:line="240" w:lineRule="auto"/>
        <w:rPr>
          <w:rFonts w:ascii="Calibri" w:eastAsia="Calibri" w:hAnsi="Calibri" w:cs="Times New Roman"/>
          <w:bCs/>
        </w:rPr>
      </w:pPr>
    </w:p>
    <w:p w14:paraId="0D83513F" w14:textId="01D09DF4" w:rsidR="00B504B6" w:rsidRDefault="00B504B6" w:rsidP="00B504B6">
      <w:pPr>
        <w:spacing w:after="0" w:line="240" w:lineRule="auto"/>
        <w:rPr>
          <w:rFonts w:ascii="Calibri" w:eastAsia="Calibri" w:hAnsi="Calibri" w:cs="Times New Roman"/>
          <w:bCs/>
        </w:rPr>
      </w:pPr>
    </w:p>
    <w:p w14:paraId="3B4858BB" w14:textId="6180D586" w:rsidR="00B504B6" w:rsidRDefault="00B504B6" w:rsidP="00B504B6">
      <w:pPr>
        <w:spacing w:after="0" w:line="240" w:lineRule="auto"/>
        <w:rPr>
          <w:rFonts w:ascii="Calibri" w:eastAsia="Calibri" w:hAnsi="Calibri" w:cs="Times New Roman"/>
          <w:bCs/>
        </w:rPr>
      </w:pPr>
    </w:p>
    <w:p w14:paraId="268C737C" w14:textId="753734E9" w:rsidR="00B504B6" w:rsidRDefault="00B504B6" w:rsidP="00B504B6">
      <w:pPr>
        <w:spacing w:after="0" w:line="240" w:lineRule="auto"/>
        <w:rPr>
          <w:rFonts w:ascii="Calibri" w:eastAsia="Calibri" w:hAnsi="Calibri" w:cs="Times New Roman"/>
          <w:bCs/>
        </w:rPr>
      </w:pPr>
    </w:p>
    <w:p w14:paraId="61F5B8D1" w14:textId="2AC0129A" w:rsidR="00B504B6" w:rsidRDefault="00B504B6" w:rsidP="00B504B6">
      <w:pPr>
        <w:spacing w:after="0" w:line="240" w:lineRule="auto"/>
        <w:rPr>
          <w:rFonts w:ascii="Calibri" w:eastAsia="Calibri" w:hAnsi="Calibri" w:cs="Times New Roman"/>
          <w:bCs/>
        </w:rPr>
      </w:pPr>
    </w:p>
    <w:p w14:paraId="25966E45" w14:textId="17111C1E" w:rsidR="00B504B6" w:rsidRDefault="00B504B6" w:rsidP="00B504B6">
      <w:pPr>
        <w:spacing w:after="0" w:line="240" w:lineRule="auto"/>
        <w:rPr>
          <w:rFonts w:ascii="Calibri" w:eastAsia="Calibri" w:hAnsi="Calibri" w:cs="Times New Roman"/>
          <w:bCs/>
        </w:rPr>
      </w:pPr>
    </w:p>
    <w:p w14:paraId="06707694" w14:textId="2381D0C7" w:rsidR="00B504B6" w:rsidRDefault="00B504B6" w:rsidP="00B504B6">
      <w:pPr>
        <w:spacing w:after="0" w:line="240" w:lineRule="auto"/>
        <w:rPr>
          <w:rFonts w:ascii="Calibri" w:eastAsia="Calibri" w:hAnsi="Calibri" w:cs="Times New Roman"/>
          <w:bCs/>
        </w:rPr>
      </w:pPr>
    </w:p>
    <w:p w14:paraId="463320EF" w14:textId="328344F8" w:rsidR="00B504B6" w:rsidRDefault="00B504B6" w:rsidP="00B504B6">
      <w:pPr>
        <w:spacing w:after="0" w:line="240" w:lineRule="auto"/>
        <w:rPr>
          <w:rFonts w:ascii="Calibri" w:eastAsia="Calibri" w:hAnsi="Calibri" w:cs="Times New Roman"/>
          <w:bCs/>
        </w:rPr>
      </w:pPr>
    </w:p>
    <w:p w14:paraId="70F9B741" w14:textId="36F83EA9" w:rsidR="00B504B6" w:rsidRDefault="00B504B6" w:rsidP="00B504B6">
      <w:pPr>
        <w:spacing w:after="0" w:line="240" w:lineRule="auto"/>
        <w:rPr>
          <w:rFonts w:ascii="Calibri" w:eastAsia="Calibri" w:hAnsi="Calibri" w:cs="Times New Roman"/>
          <w:bCs/>
        </w:rPr>
      </w:pPr>
    </w:p>
    <w:p w14:paraId="6C88B195" w14:textId="53119950" w:rsidR="00B504B6" w:rsidRDefault="00B504B6" w:rsidP="00B504B6">
      <w:pPr>
        <w:spacing w:after="0" w:line="240" w:lineRule="auto"/>
        <w:rPr>
          <w:rFonts w:ascii="Calibri" w:eastAsia="Calibri" w:hAnsi="Calibri" w:cs="Times New Roman"/>
          <w:bCs/>
        </w:rPr>
      </w:pPr>
    </w:p>
    <w:p w14:paraId="65337963" w14:textId="02C4B751" w:rsidR="00B504B6" w:rsidRDefault="00B504B6" w:rsidP="00B504B6">
      <w:pPr>
        <w:spacing w:after="0" w:line="240" w:lineRule="auto"/>
        <w:rPr>
          <w:rFonts w:ascii="Calibri" w:eastAsia="Calibri" w:hAnsi="Calibri" w:cs="Times New Roman"/>
          <w:bCs/>
        </w:rPr>
      </w:pPr>
    </w:p>
    <w:p w14:paraId="4FB94490" w14:textId="1188339E" w:rsidR="00B504B6" w:rsidRDefault="00B504B6" w:rsidP="00B504B6">
      <w:pPr>
        <w:spacing w:after="0" w:line="240" w:lineRule="auto"/>
        <w:rPr>
          <w:rFonts w:ascii="Calibri" w:eastAsia="Calibri" w:hAnsi="Calibri" w:cs="Times New Roman"/>
          <w:bCs/>
        </w:rPr>
      </w:pPr>
    </w:p>
    <w:p w14:paraId="3130DCB6" w14:textId="3A900151" w:rsidR="00B504B6" w:rsidRDefault="00B504B6" w:rsidP="00B504B6">
      <w:pPr>
        <w:spacing w:after="0" w:line="240" w:lineRule="auto"/>
        <w:rPr>
          <w:rFonts w:ascii="Calibri" w:eastAsia="Calibri" w:hAnsi="Calibri" w:cs="Times New Roman"/>
          <w:bCs/>
        </w:rPr>
      </w:pPr>
    </w:p>
    <w:p w14:paraId="418F5A0A" w14:textId="337E14C4" w:rsidR="00B504B6" w:rsidRDefault="00B504B6" w:rsidP="00B504B6">
      <w:pPr>
        <w:spacing w:after="0" w:line="240" w:lineRule="auto"/>
        <w:rPr>
          <w:rFonts w:ascii="Calibri" w:eastAsia="Calibri" w:hAnsi="Calibri" w:cs="Times New Roman"/>
          <w:bCs/>
        </w:rPr>
      </w:pPr>
    </w:p>
    <w:p w14:paraId="06EF6299" w14:textId="28A62E52" w:rsidR="00B504B6" w:rsidRDefault="00B504B6" w:rsidP="00B504B6">
      <w:pPr>
        <w:spacing w:after="0" w:line="240" w:lineRule="auto"/>
        <w:rPr>
          <w:rFonts w:ascii="Calibri" w:eastAsia="Calibri" w:hAnsi="Calibri" w:cs="Times New Roman"/>
          <w:bCs/>
        </w:rPr>
      </w:pPr>
    </w:p>
    <w:p w14:paraId="0A4BD61C" w14:textId="1A61AD3E" w:rsidR="00B504B6" w:rsidRDefault="00B504B6" w:rsidP="00B504B6">
      <w:pPr>
        <w:spacing w:after="0" w:line="240" w:lineRule="auto"/>
        <w:rPr>
          <w:rFonts w:ascii="Calibri" w:eastAsia="Calibri" w:hAnsi="Calibri" w:cs="Times New Roman"/>
          <w:bCs/>
        </w:rPr>
      </w:pPr>
    </w:p>
    <w:p w14:paraId="303FD86D" w14:textId="77777777" w:rsidR="00B504B6" w:rsidRPr="00B504B6" w:rsidRDefault="00B504B6" w:rsidP="00B504B6">
      <w:pPr>
        <w:spacing w:after="0" w:line="240" w:lineRule="auto"/>
        <w:rPr>
          <w:rFonts w:ascii="Calibri" w:eastAsia="Calibri" w:hAnsi="Calibri" w:cs="Times New Roman"/>
          <w:bCs/>
        </w:rPr>
      </w:pPr>
    </w:p>
    <w:p w14:paraId="693269BA"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4872"/>
        <w:gridCol w:w="1177"/>
        <w:gridCol w:w="1176"/>
        <w:gridCol w:w="4252"/>
        <w:gridCol w:w="2913"/>
      </w:tblGrid>
      <w:tr w:rsidR="00B504B6" w:rsidRPr="00B504B6" w14:paraId="2DA7BA99" w14:textId="77777777" w:rsidTr="00B504B6">
        <w:tc>
          <w:tcPr>
            <w:tcW w:w="0" w:type="auto"/>
            <w:gridSpan w:val="5"/>
            <w:shd w:val="clear" w:color="auto" w:fill="F2F2F2"/>
          </w:tcPr>
          <w:p w14:paraId="4E0EED05"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774EFB19" w14:textId="77777777" w:rsidTr="001377AA">
        <w:trPr>
          <w:trHeight w:val="1053"/>
        </w:trPr>
        <w:tc>
          <w:tcPr>
            <w:tcW w:w="0" w:type="auto"/>
            <w:gridSpan w:val="2"/>
          </w:tcPr>
          <w:p w14:paraId="16AE5AFF"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Antivirals</w:t>
            </w:r>
          </w:p>
          <w:p w14:paraId="39E5B331"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Subclass:  Anti-Influenza Agent</w:t>
            </w:r>
          </w:p>
          <w:p w14:paraId="3C182E60"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oseltamivir</w:t>
            </w:r>
          </w:p>
          <w:p w14:paraId="06B7EEF9" w14:textId="77777777" w:rsidR="00B504B6" w:rsidRPr="00B504B6" w:rsidRDefault="00B504B6" w:rsidP="00B504B6">
            <w:pPr>
              <w:spacing w:line="261" w:lineRule="exact"/>
              <w:ind w:firstLine="0"/>
              <w:rPr>
                <w:rFonts w:ascii="Calibri" w:eastAsia="Calibri" w:hAnsi="Calibri" w:cs="Times New Roman"/>
              </w:rPr>
            </w:pPr>
          </w:p>
          <w:p w14:paraId="59576E9E" w14:textId="77777777" w:rsidR="00B504B6" w:rsidRPr="00B504B6" w:rsidRDefault="00B504B6" w:rsidP="00B504B6">
            <w:pPr>
              <w:spacing w:line="261" w:lineRule="exact"/>
              <w:ind w:firstLine="0"/>
              <w:rPr>
                <w:rFonts w:ascii="Calibri" w:eastAsia="Times New Roman" w:hAnsi="Calibri" w:cs="Calibri"/>
                <w:sz w:val="20"/>
                <w:szCs w:val="20"/>
              </w:rPr>
            </w:pPr>
            <w:r w:rsidRPr="00B504B6">
              <w:rPr>
                <w:rFonts w:ascii="Calibri" w:eastAsia="Times New Roman" w:hAnsi="Calibri" w:cs="Times New Roman"/>
                <w:b/>
                <w:sz w:val="20"/>
                <w:szCs w:val="20"/>
              </w:rPr>
              <w:t xml:space="preserve">Mechanism:  </w:t>
            </w:r>
            <w:r w:rsidRPr="00B504B6">
              <w:rPr>
                <w:rFonts w:ascii="Calibri" w:eastAsia="Times New Roman" w:hAnsi="Calibri" w:cs="Times New Roman"/>
                <w:sz w:val="20"/>
                <w:szCs w:val="20"/>
              </w:rPr>
              <w:t>Prevents release of virus from infected cells</w:t>
            </w:r>
          </w:p>
        </w:tc>
        <w:tc>
          <w:tcPr>
            <w:tcW w:w="0" w:type="auto"/>
            <w:gridSpan w:val="3"/>
          </w:tcPr>
          <w:p w14:paraId="0A3B8B07"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2951470A"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Discuss importance of medication compliance</w:t>
            </w:r>
          </w:p>
          <w:p w14:paraId="2E1F06A7"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significant fatigue</w:t>
            </w:r>
          </w:p>
        </w:tc>
      </w:tr>
      <w:tr w:rsidR="00B504B6" w:rsidRPr="00B504B6" w14:paraId="02667ACB" w14:textId="77777777" w:rsidTr="00B504B6">
        <w:tc>
          <w:tcPr>
            <w:tcW w:w="4872" w:type="dxa"/>
            <w:shd w:val="clear" w:color="auto" w:fill="F2F2F2"/>
          </w:tcPr>
          <w:p w14:paraId="2C03E465"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2353" w:type="dxa"/>
            <w:gridSpan w:val="2"/>
            <w:shd w:val="clear" w:color="auto" w:fill="F2F2F2"/>
          </w:tcPr>
          <w:p w14:paraId="2C5DC957"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4252" w:type="dxa"/>
            <w:shd w:val="clear" w:color="auto" w:fill="F2F2F2"/>
          </w:tcPr>
          <w:p w14:paraId="2501CF7F"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2913" w:type="dxa"/>
            <w:shd w:val="clear" w:color="auto" w:fill="F2F2F2"/>
          </w:tcPr>
          <w:p w14:paraId="5181FA27"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Therapeutic Effects and Nursing Considerations</w:t>
            </w:r>
          </w:p>
        </w:tc>
      </w:tr>
      <w:tr w:rsidR="00B504B6" w:rsidRPr="00B504B6" w14:paraId="3616E96B" w14:textId="77777777" w:rsidTr="001377AA">
        <w:tc>
          <w:tcPr>
            <w:tcW w:w="4872" w:type="dxa"/>
          </w:tcPr>
          <w:p w14:paraId="3081824F"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Check for allergies</w:t>
            </w:r>
          </w:p>
          <w:p w14:paraId="7370CBE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Route: PO</w:t>
            </w:r>
          </w:p>
          <w:p w14:paraId="494AEDB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Must be given within 48 hours of onset of symptoms</w:t>
            </w:r>
          </w:p>
          <w:p w14:paraId="5A8DE03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Administer with food to avoid GI distress</w:t>
            </w:r>
          </w:p>
          <w:p w14:paraId="0FE079C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Does not replace need for annual influenza vaccination</w:t>
            </w:r>
          </w:p>
        </w:tc>
        <w:tc>
          <w:tcPr>
            <w:tcW w:w="2353" w:type="dxa"/>
            <w:gridSpan w:val="2"/>
          </w:tcPr>
          <w:p w14:paraId="31AD67B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Tamiflu (oseltamivir) is used to target the influenza virus by blocking the release of the virus from the infected cells.</w:t>
            </w:r>
          </w:p>
        </w:tc>
        <w:tc>
          <w:tcPr>
            <w:tcW w:w="4252" w:type="dxa"/>
          </w:tcPr>
          <w:p w14:paraId="646FD04F"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GI distress</w:t>
            </w:r>
          </w:p>
          <w:p w14:paraId="30974CD4"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Serious skin/ hypersensitivity reactions; discontinue immediately</w:t>
            </w:r>
          </w:p>
          <w:p w14:paraId="376B2A99"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for neuropsychiatric symptoms</w:t>
            </w:r>
          </w:p>
          <w:p w14:paraId="254DF14C" w14:textId="77777777" w:rsidR="00B504B6" w:rsidRPr="00B504B6" w:rsidRDefault="00B504B6" w:rsidP="00B504B6">
            <w:pPr>
              <w:numPr>
                <w:ilvl w:val="0"/>
                <w:numId w:val="1"/>
              </w:numPr>
              <w:spacing w:line="0" w:lineRule="atLeast"/>
              <w:contextualSpacing/>
              <w:rPr>
                <w:rFonts w:ascii="Arial" w:eastAsia="Times New Roman" w:hAnsi="Arial" w:cs="Calibri"/>
                <w:sz w:val="20"/>
                <w:szCs w:val="20"/>
                <w:lang w:val="en-US"/>
              </w:rPr>
            </w:pPr>
            <w:r w:rsidRPr="00B504B6">
              <w:rPr>
                <w:rFonts w:ascii="Calibri" w:eastAsia="Times New Roman" w:hAnsi="Calibri" w:cs="Calibri"/>
                <w:sz w:val="20"/>
                <w:szCs w:val="20"/>
                <w:lang w:val="en-US"/>
              </w:rPr>
              <w:t>Use cautiously in patients with renal failure, chronic cardiac or respiratory diseases, or any medical condition that may require imminent hospitalization</w:t>
            </w:r>
          </w:p>
        </w:tc>
        <w:tc>
          <w:tcPr>
            <w:tcW w:w="2913" w:type="dxa"/>
          </w:tcPr>
          <w:p w14:paraId="3A2EAF8D" w14:textId="77777777" w:rsidR="00B504B6" w:rsidRPr="00B504B6" w:rsidRDefault="00B504B6" w:rsidP="00B504B6">
            <w:pPr>
              <w:numPr>
                <w:ilvl w:val="0"/>
                <w:numId w:val="1"/>
              </w:numPr>
              <w:rPr>
                <w:rFonts w:ascii="Calibri" w:eastAsia="Calibri" w:hAnsi="Calibri" w:cs="Times New Roman"/>
                <w:lang w:val="en-US"/>
              </w:rPr>
            </w:pPr>
            <w:r w:rsidRPr="00B504B6">
              <w:rPr>
                <w:rFonts w:ascii="Calibri" w:eastAsia="Times New Roman" w:hAnsi="Calibri" w:cs="Calibri"/>
                <w:sz w:val="20"/>
                <w:szCs w:val="20"/>
                <w:lang w:val="en-US"/>
              </w:rPr>
              <w:t>Reduce duration of flu symptoms</w:t>
            </w:r>
          </w:p>
          <w:p w14:paraId="2C117DE1"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Calibri" w:hAnsi="Calibri" w:cs="Times New Roman"/>
                <w:sz w:val="20"/>
                <w:szCs w:val="20"/>
                <w:lang w:val="en-US"/>
              </w:rPr>
              <w:t>Monitor for symptoms of flu</w:t>
            </w:r>
          </w:p>
        </w:tc>
      </w:tr>
    </w:tbl>
    <w:p w14:paraId="28058F0E" w14:textId="77777777" w:rsidR="00B504B6" w:rsidRPr="00B504B6" w:rsidRDefault="00B504B6" w:rsidP="00B504B6">
      <w:pPr>
        <w:spacing w:after="0" w:line="240" w:lineRule="auto"/>
        <w:rPr>
          <w:rFonts w:ascii="Calibri" w:eastAsia="Calibri" w:hAnsi="Calibri" w:cs="Times New Roman"/>
          <w:bCs/>
        </w:rPr>
      </w:pPr>
    </w:p>
    <w:p w14:paraId="784DD61D" w14:textId="77777777" w:rsidR="00B504B6" w:rsidRPr="00B504B6" w:rsidRDefault="00B504B6" w:rsidP="00B504B6">
      <w:pPr>
        <w:spacing w:after="0" w:line="240" w:lineRule="auto"/>
        <w:rPr>
          <w:rFonts w:ascii="Calibri" w:eastAsia="Calibri" w:hAnsi="Calibri" w:cs="Times New Roman"/>
          <w:bCs/>
        </w:rPr>
      </w:pPr>
    </w:p>
    <w:p w14:paraId="5D1C020E" w14:textId="77777777" w:rsidR="00B504B6" w:rsidRPr="00B504B6" w:rsidRDefault="00B504B6" w:rsidP="00B504B6">
      <w:pPr>
        <w:spacing w:after="0" w:line="240" w:lineRule="auto"/>
        <w:rPr>
          <w:rFonts w:ascii="Calibri" w:eastAsia="Calibri" w:hAnsi="Calibri" w:cs="Times New Roman"/>
          <w:bCs/>
        </w:rPr>
      </w:pPr>
    </w:p>
    <w:p w14:paraId="1687C61B" w14:textId="77777777" w:rsidR="00B504B6" w:rsidRPr="00B504B6" w:rsidRDefault="00B504B6" w:rsidP="00B504B6">
      <w:pPr>
        <w:spacing w:after="0" w:line="240" w:lineRule="auto"/>
        <w:rPr>
          <w:rFonts w:ascii="Calibri" w:eastAsia="Calibri" w:hAnsi="Calibri" w:cs="Times New Roman"/>
          <w:bCs/>
        </w:rPr>
      </w:pPr>
    </w:p>
    <w:p w14:paraId="71C7A650" w14:textId="1C5E8A38" w:rsidR="00B504B6" w:rsidRDefault="00B504B6" w:rsidP="00B504B6">
      <w:pPr>
        <w:spacing w:after="0" w:line="240" w:lineRule="auto"/>
        <w:rPr>
          <w:rFonts w:ascii="Calibri" w:eastAsia="Calibri" w:hAnsi="Calibri" w:cs="Times New Roman"/>
          <w:bCs/>
        </w:rPr>
      </w:pPr>
    </w:p>
    <w:p w14:paraId="71E937CB" w14:textId="1B0E6275" w:rsidR="00B504B6" w:rsidRDefault="00B504B6" w:rsidP="00B504B6">
      <w:pPr>
        <w:spacing w:after="0" w:line="240" w:lineRule="auto"/>
        <w:rPr>
          <w:rFonts w:ascii="Calibri" w:eastAsia="Calibri" w:hAnsi="Calibri" w:cs="Times New Roman"/>
          <w:bCs/>
        </w:rPr>
      </w:pPr>
    </w:p>
    <w:p w14:paraId="11E3D1C9" w14:textId="6BF3D718" w:rsidR="00B504B6" w:rsidRDefault="00B504B6" w:rsidP="00B504B6">
      <w:pPr>
        <w:spacing w:after="0" w:line="240" w:lineRule="auto"/>
        <w:rPr>
          <w:rFonts w:ascii="Calibri" w:eastAsia="Calibri" w:hAnsi="Calibri" w:cs="Times New Roman"/>
          <w:bCs/>
        </w:rPr>
      </w:pPr>
    </w:p>
    <w:p w14:paraId="048FB413" w14:textId="17FBF63A" w:rsidR="00B504B6" w:rsidRDefault="00B504B6" w:rsidP="00B504B6">
      <w:pPr>
        <w:spacing w:after="0" w:line="240" w:lineRule="auto"/>
        <w:rPr>
          <w:rFonts w:ascii="Calibri" w:eastAsia="Calibri" w:hAnsi="Calibri" w:cs="Times New Roman"/>
          <w:bCs/>
        </w:rPr>
      </w:pPr>
    </w:p>
    <w:p w14:paraId="3821C0D3" w14:textId="01EF2983" w:rsidR="00B504B6" w:rsidRDefault="00B504B6" w:rsidP="00B504B6">
      <w:pPr>
        <w:spacing w:after="0" w:line="240" w:lineRule="auto"/>
        <w:rPr>
          <w:rFonts w:ascii="Calibri" w:eastAsia="Calibri" w:hAnsi="Calibri" w:cs="Times New Roman"/>
          <w:bCs/>
        </w:rPr>
      </w:pPr>
    </w:p>
    <w:p w14:paraId="4F18254F" w14:textId="6C5C33AC" w:rsidR="00B504B6" w:rsidRDefault="00B504B6" w:rsidP="00B504B6">
      <w:pPr>
        <w:spacing w:after="0" w:line="240" w:lineRule="auto"/>
        <w:rPr>
          <w:rFonts w:ascii="Calibri" w:eastAsia="Calibri" w:hAnsi="Calibri" w:cs="Times New Roman"/>
          <w:bCs/>
        </w:rPr>
      </w:pPr>
    </w:p>
    <w:p w14:paraId="28373483" w14:textId="68E65623" w:rsidR="00B504B6" w:rsidRDefault="00B504B6" w:rsidP="00B504B6">
      <w:pPr>
        <w:spacing w:after="0" w:line="240" w:lineRule="auto"/>
        <w:rPr>
          <w:rFonts w:ascii="Calibri" w:eastAsia="Calibri" w:hAnsi="Calibri" w:cs="Times New Roman"/>
          <w:bCs/>
        </w:rPr>
      </w:pPr>
    </w:p>
    <w:p w14:paraId="678360AB" w14:textId="362065CD" w:rsidR="00B504B6" w:rsidRDefault="00B504B6" w:rsidP="00B504B6">
      <w:pPr>
        <w:spacing w:after="0" w:line="240" w:lineRule="auto"/>
        <w:rPr>
          <w:rFonts w:ascii="Calibri" w:eastAsia="Calibri" w:hAnsi="Calibri" w:cs="Times New Roman"/>
          <w:bCs/>
        </w:rPr>
      </w:pPr>
    </w:p>
    <w:p w14:paraId="13EE2F9C" w14:textId="33A527C0" w:rsidR="00B504B6" w:rsidRDefault="00B504B6" w:rsidP="00B504B6">
      <w:pPr>
        <w:spacing w:after="0" w:line="240" w:lineRule="auto"/>
        <w:rPr>
          <w:rFonts w:ascii="Calibri" w:eastAsia="Calibri" w:hAnsi="Calibri" w:cs="Times New Roman"/>
          <w:bCs/>
        </w:rPr>
      </w:pPr>
    </w:p>
    <w:p w14:paraId="61F2AD71" w14:textId="35F4A6D6" w:rsidR="00B504B6" w:rsidRDefault="00B504B6" w:rsidP="00B504B6">
      <w:pPr>
        <w:spacing w:after="0" w:line="240" w:lineRule="auto"/>
        <w:rPr>
          <w:rFonts w:ascii="Calibri" w:eastAsia="Calibri" w:hAnsi="Calibri" w:cs="Times New Roman"/>
          <w:bCs/>
        </w:rPr>
      </w:pPr>
    </w:p>
    <w:p w14:paraId="05B130F8" w14:textId="79B049AC" w:rsidR="00B504B6" w:rsidRDefault="00B504B6" w:rsidP="00B504B6">
      <w:pPr>
        <w:spacing w:after="0" w:line="240" w:lineRule="auto"/>
        <w:rPr>
          <w:rFonts w:ascii="Calibri" w:eastAsia="Calibri" w:hAnsi="Calibri" w:cs="Times New Roman"/>
          <w:bCs/>
        </w:rPr>
      </w:pPr>
    </w:p>
    <w:p w14:paraId="7B07326F" w14:textId="5E26BC57" w:rsidR="00B504B6" w:rsidRDefault="00B504B6" w:rsidP="00B504B6">
      <w:pPr>
        <w:spacing w:after="0" w:line="240" w:lineRule="auto"/>
        <w:rPr>
          <w:rFonts w:ascii="Calibri" w:eastAsia="Calibri" w:hAnsi="Calibri" w:cs="Times New Roman"/>
          <w:bCs/>
        </w:rPr>
      </w:pPr>
    </w:p>
    <w:p w14:paraId="0F1444BA" w14:textId="179D555C" w:rsidR="00B504B6" w:rsidRDefault="00B504B6" w:rsidP="00B504B6">
      <w:pPr>
        <w:spacing w:after="0" w:line="240" w:lineRule="auto"/>
        <w:rPr>
          <w:rFonts w:ascii="Calibri" w:eastAsia="Calibri" w:hAnsi="Calibri" w:cs="Times New Roman"/>
          <w:bCs/>
        </w:rPr>
      </w:pPr>
    </w:p>
    <w:p w14:paraId="09E07055" w14:textId="0242326B" w:rsidR="00B504B6" w:rsidRDefault="00B504B6" w:rsidP="00B504B6">
      <w:pPr>
        <w:spacing w:after="0" w:line="240" w:lineRule="auto"/>
        <w:rPr>
          <w:rFonts w:ascii="Calibri" w:eastAsia="Calibri" w:hAnsi="Calibri" w:cs="Times New Roman"/>
          <w:bCs/>
        </w:rPr>
      </w:pPr>
    </w:p>
    <w:p w14:paraId="4094D590" w14:textId="28D1D2FA" w:rsidR="00B504B6" w:rsidRDefault="00B504B6" w:rsidP="00B504B6">
      <w:pPr>
        <w:spacing w:after="0" w:line="240" w:lineRule="auto"/>
        <w:rPr>
          <w:rFonts w:ascii="Calibri" w:eastAsia="Calibri" w:hAnsi="Calibri" w:cs="Times New Roman"/>
          <w:bCs/>
        </w:rPr>
      </w:pPr>
    </w:p>
    <w:p w14:paraId="14978D40" w14:textId="15128E38" w:rsidR="00B504B6" w:rsidRDefault="00B504B6" w:rsidP="00B504B6">
      <w:pPr>
        <w:spacing w:after="0" w:line="240" w:lineRule="auto"/>
        <w:rPr>
          <w:rFonts w:ascii="Calibri" w:eastAsia="Calibri" w:hAnsi="Calibri" w:cs="Times New Roman"/>
          <w:bCs/>
        </w:rPr>
      </w:pPr>
    </w:p>
    <w:p w14:paraId="03E6B624" w14:textId="44E6349B" w:rsidR="00B504B6" w:rsidRDefault="00B504B6" w:rsidP="00B504B6">
      <w:pPr>
        <w:spacing w:after="0" w:line="240" w:lineRule="auto"/>
        <w:rPr>
          <w:rFonts w:ascii="Calibri" w:eastAsia="Calibri" w:hAnsi="Calibri" w:cs="Times New Roman"/>
          <w:bCs/>
        </w:rPr>
      </w:pPr>
    </w:p>
    <w:p w14:paraId="4E7CFA9F" w14:textId="77777777" w:rsidR="00B504B6" w:rsidRPr="00B504B6" w:rsidRDefault="00B504B6" w:rsidP="00B504B6">
      <w:pPr>
        <w:spacing w:after="0" w:line="240" w:lineRule="auto"/>
        <w:rPr>
          <w:rFonts w:ascii="Calibri" w:eastAsia="Calibri" w:hAnsi="Calibri" w:cs="Times New Roman"/>
          <w:bCs/>
        </w:rPr>
      </w:pPr>
    </w:p>
    <w:p w14:paraId="13444739" w14:textId="77777777" w:rsidR="00B504B6" w:rsidRPr="00B504B6" w:rsidRDefault="00B504B6" w:rsidP="00B504B6">
      <w:pPr>
        <w:spacing w:after="0" w:line="240" w:lineRule="auto"/>
        <w:rPr>
          <w:rFonts w:ascii="Calibri" w:eastAsia="Calibri" w:hAnsi="Calibri" w:cs="Times New Roman"/>
          <w:bCs/>
        </w:rPr>
      </w:pPr>
    </w:p>
    <w:p w14:paraId="3D6D086F" w14:textId="77777777" w:rsidR="00B504B6" w:rsidRPr="00B504B6" w:rsidRDefault="00B504B6" w:rsidP="00B504B6">
      <w:pPr>
        <w:spacing w:after="0" w:line="240" w:lineRule="auto"/>
        <w:rPr>
          <w:rFonts w:ascii="Calibri" w:eastAsia="Calibri" w:hAnsi="Calibri" w:cs="Times New Roman"/>
          <w:bCs/>
        </w:rPr>
      </w:pPr>
    </w:p>
    <w:p w14:paraId="1AE9630B"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4872"/>
        <w:gridCol w:w="1177"/>
        <w:gridCol w:w="1176"/>
        <w:gridCol w:w="4252"/>
        <w:gridCol w:w="2913"/>
      </w:tblGrid>
      <w:tr w:rsidR="00B504B6" w:rsidRPr="00B504B6" w14:paraId="5D3CFF7D" w14:textId="77777777" w:rsidTr="00B504B6">
        <w:tc>
          <w:tcPr>
            <w:tcW w:w="0" w:type="auto"/>
            <w:gridSpan w:val="5"/>
            <w:shd w:val="clear" w:color="auto" w:fill="F2F2F2"/>
          </w:tcPr>
          <w:p w14:paraId="068952E0"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12FA320E" w14:textId="77777777" w:rsidTr="001377AA">
        <w:trPr>
          <w:trHeight w:val="1053"/>
        </w:trPr>
        <w:tc>
          <w:tcPr>
            <w:tcW w:w="0" w:type="auto"/>
            <w:gridSpan w:val="2"/>
          </w:tcPr>
          <w:p w14:paraId="08224D62"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Antivirals</w:t>
            </w:r>
          </w:p>
          <w:p w14:paraId="26FF5C74"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Subclass:  Anti-Hepatitis Agents</w:t>
            </w:r>
          </w:p>
          <w:p w14:paraId="2D8A9C4B"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adefovir</w:t>
            </w:r>
          </w:p>
        </w:tc>
        <w:tc>
          <w:tcPr>
            <w:tcW w:w="0" w:type="auto"/>
            <w:gridSpan w:val="3"/>
          </w:tcPr>
          <w:p w14:paraId="399AAE08"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7E133900"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Discuss importance of medication compliance</w:t>
            </w:r>
          </w:p>
          <w:p w14:paraId="427EBBDF" w14:textId="77777777" w:rsidR="00B504B6" w:rsidRPr="00B504B6" w:rsidRDefault="00B504B6" w:rsidP="00B504B6">
            <w:pPr>
              <w:spacing w:line="261" w:lineRule="exact"/>
              <w:ind w:firstLine="0"/>
              <w:rPr>
                <w:rFonts w:ascii="Calibri" w:eastAsia="Calibri" w:hAnsi="Calibri" w:cs="Calibri"/>
                <w:sz w:val="20"/>
                <w:szCs w:val="18"/>
              </w:rPr>
            </w:pPr>
          </w:p>
        </w:tc>
      </w:tr>
      <w:tr w:rsidR="00B504B6" w:rsidRPr="00B504B6" w14:paraId="7BA7C811" w14:textId="77777777" w:rsidTr="00B504B6">
        <w:tc>
          <w:tcPr>
            <w:tcW w:w="4872" w:type="dxa"/>
            <w:shd w:val="clear" w:color="auto" w:fill="F2F2F2"/>
          </w:tcPr>
          <w:p w14:paraId="235F06F9"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2353" w:type="dxa"/>
            <w:gridSpan w:val="2"/>
            <w:shd w:val="clear" w:color="auto" w:fill="F2F2F2"/>
          </w:tcPr>
          <w:p w14:paraId="0F9B47AA"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4252" w:type="dxa"/>
            <w:shd w:val="clear" w:color="auto" w:fill="F2F2F2"/>
          </w:tcPr>
          <w:p w14:paraId="531909FE"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2913" w:type="dxa"/>
            <w:shd w:val="clear" w:color="auto" w:fill="F2F2F2"/>
          </w:tcPr>
          <w:p w14:paraId="02A128D3"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Therapeutic Effects and Nursing Considerations</w:t>
            </w:r>
          </w:p>
        </w:tc>
      </w:tr>
      <w:tr w:rsidR="00B504B6" w:rsidRPr="00B504B6" w14:paraId="254B8FDA" w14:textId="77777777" w:rsidTr="001377AA">
        <w:tc>
          <w:tcPr>
            <w:tcW w:w="4872" w:type="dxa"/>
          </w:tcPr>
          <w:p w14:paraId="6EB334D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Route: PO</w:t>
            </w:r>
          </w:p>
          <w:p w14:paraId="6BFE952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Prolonged therapy (&gt;1 year or indefinitely) based on patient status</w:t>
            </w:r>
          </w:p>
          <w:p w14:paraId="20AC3DC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Offer HIV testing; may promote resistance to antiretrovirals in patients with chronic HBV infection who also have unrecognized or untreated HIV infection</w:t>
            </w:r>
          </w:p>
          <w:p w14:paraId="0AC9C718"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Do not stop taking medication unless directed. Monitor hepatic function several months after stopping therapy</w:t>
            </w:r>
          </w:p>
        </w:tc>
        <w:tc>
          <w:tcPr>
            <w:tcW w:w="2353" w:type="dxa"/>
            <w:gridSpan w:val="2"/>
          </w:tcPr>
          <w:p w14:paraId="79E79D1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Tamiflu (oseltamivir) is used to target the influenza virus by blocking the release of the virus from the infected cells.</w:t>
            </w:r>
          </w:p>
        </w:tc>
        <w:tc>
          <w:tcPr>
            <w:tcW w:w="4252" w:type="dxa"/>
          </w:tcPr>
          <w:p w14:paraId="4583409F"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Severe acute exacerbations of Hepatitis B</w:t>
            </w:r>
          </w:p>
          <w:p w14:paraId="5752DA91"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Nephrotoxicity</w:t>
            </w:r>
          </w:p>
          <w:p w14:paraId="2097DF78"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Lactic acidosis</w:t>
            </w:r>
          </w:p>
          <w:p w14:paraId="7D64BC8E" w14:textId="77777777" w:rsidR="00B504B6" w:rsidRPr="00B504B6" w:rsidRDefault="00B504B6" w:rsidP="00B504B6">
            <w:pPr>
              <w:numPr>
                <w:ilvl w:val="0"/>
                <w:numId w:val="1"/>
              </w:numPr>
              <w:spacing w:line="0" w:lineRule="atLeast"/>
              <w:contextualSpacing/>
              <w:rPr>
                <w:rFonts w:ascii="Arial" w:eastAsia="Times New Roman" w:hAnsi="Arial" w:cs="Calibri"/>
                <w:sz w:val="20"/>
                <w:szCs w:val="20"/>
                <w:lang w:val="en-US"/>
              </w:rPr>
            </w:pPr>
            <w:r w:rsidRPr="00B504B6">
              <w:rPr>
                <w:rFonts w:ascii="Calibri" w:eastAsia="Times New Roman" w:hAnsi="Calibri" w:cs="Calibri"/>
                <w:sz w:val="20"/>
                <w:szCs w:val="20"/>
                <w:lang w:val="en-US"/>
              </w:rPr>
              <w:t xml:space="preserve">Severe </w:t>
            </w:r>
            <w:proofErr w:type="spellStart"/>
            <w:r w:rsidRPr="00B504B6">
              <w:rPr>
                <w:rFonts w:ascii="Calibri" w:eastAsia="Times New Roman" w:hAnsi="Calibri" w:cs="Calibri"/>
                <w:sz w:val="20"/>
                <w:szCs w:val="20"/>
                <w:lang w:val="en-US"/>
              </w:rPr>
              <w:t>hepatomegally</w:t>
            </w:r>
            <w:proofErr w:type="spellEnd"/>
          </w:p>
        </w:tc>
        <w:tc>
          <w:tcPr>
            <w:tcW w:w="2913" w:type="dxa"/>
          </w:tcPr>
          <w:p w14:paraId="1CA29C1C"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Times New Roman" w:hAnsi="Calibri" w:cs="Calibri"/>
                <w:sz w:val="20"/>
                <w:szCs w:val="20"/>
                <w:lang w:val="en-US"/>
              </w:rPr>
              <w:t>Maintain or improve liver function when active disease is present</w:t>
            </w:r>
          </w:p>
        </w:tc>
      </w:tr>
    </w:tbl>
    <w:p w14:paraId="5EDA6214" w14:textId="2BA77736" w:rsidR="00B504B6" w:rsidRDefault="00B504B6" w:rsidP="00B504B6">
      <w:pPr>
        <w:spacing w:after="0" w:line="240" w:lineRule="auto"/>
        <w:rPr>
          <w:rFonts w:ascii="Calibri" w:eastAsia="Calibri" w:hAnsi="Calibri" w:cs="Times New Roman"/>
          <w:bCs/>
        </w:rPr>
      </w:pPr>
    </w:p>
    <w:p w14:paraId="5295171A" w14:textId="3CA41B09" w:rsidR="00B504B6" w:rsidRDefault="00B504B6" w:rsidP="00B504B6">
      <w:pPr>
        <w:spacing w:after="0" w:line="240" w:lineRule="auto"/>
        <w:rPr>
          <w:rFonts w:ascii="Calibri" w:eastAsia="Calibri" w:hAnsi="Calibri" w:cs="Times New Roman"/>
          <w:bCs/>
        </w:rPr>
      </w:pPr>
    </w:p>
    <w:p w14:paraId="7EADF2E5" w14:textId="724C3818" w:rsidR="00B504B6" w:rsidRDefault="00B504B6" w:rsidP="00B504B6">
      <w:pPr>
        <w:spacing w:after="0" w:line="240" w:lineRule="auto"/>
        <w:rPr>
          <w:rFonts w:ascii="Calibri" w:eastAsia="Calibri" w:hAnsi="Calibri" w:cs="Times New Roman"/>
          <w:bCs/>
        </w:rPr>
      </w:pPr>
    </w:p>
    <w:p w14:paraId="7110E920" w14:textId="30CC6CEF" w:rsidR="00B504B6" w:rsidRDefault="00B504B6" w:rsidP="00B504B6">
      <w:pPr>
        <w:spacing w:after="0" w:line="240" w:lineRule="auto"/>
        <w:rPr>
          <w:rFonts w:ascii="Calibri" w:eastAsia="Calibri" w:hAnsi="Calibri" w:cs="Times New Roman"/>
          <w:bCs/>
        </w:rPr>
      </w:pPr>
    </w:p>
    <w:p w14:paraId="2D7BCD7D" w14:textId="018704E3" w:rsidR="00B504B6" w:rsidRDefault="00B504B6" w:rsidP="00B504B6">
      <w:pPr>
        <w:spacing w:after="0" w:line="240" w:lineRule="auto"/>
        <w:rPr>
          <w:rFonts w:ascii="Calibri" w:eastAsia="Calibri" w:hAnsi="Calibri" w:cs="Times New Roman"/>
          <w:bCs/>
        </w:rPr>
      </w:pPr>
    </w:p>
    <w:p w14:paraId="33D32F17" w14:textId="47C248CB" w:rsidR="00B504B6" w:rsidRDefault="00B504B6" w:rsidP="00B504B6">
      <w:pPr>
        <w:spacing w:after="0" w:line="240" w:lineRule="auto"/>
        <w:rPr>
          <w:rFonts w:ascii="Calibri" w:eastAsia="Calibri" w:hAnsi="Calibri" w:cs="Times New Roman"/>
          <w:bCs/>
        </w:rPr>
      </w:pPr>
    </w:p>
    <w:p w14:paraId="036F6503" w14:textId="6382C402" w:rsidR="00B504B6" w:rsidRDefault="00B504B6" w:rsidP="00B504B6">
      <w:pPr>
        <w:spacing w:after="0" w:line="240" w:lineRule="auto"/>
        <w:rPr>
          <w:rFonts w:ascii="Calibri" w:eastAsia="Calibri" w:hAnsi="Calibri" w:cs="Times New Roman"/>
          <w:bCs/>
        </w:rPr>
      </w:pPr>
    </w:p>
    <w:p w14:paraId="2AA6691A" w14:textId="4D1AE542" w:rsidR="00B504B6" w:rsidRDefault="00B504B6" w:rsidP="00B504B6">
      <w:pPr>
        <w:spacing w:after="0" w:line="240" w:lineRule="auto"/>
        <w:rPr>
          <w:rFonts w:ascii="Calibri" w:eastAsia="Calibri" w:hAnsi="Calibri" w:cs="Times New Roman"/>
          <w:bCs/>
        </w:rPr>
      </w:pPr>
    </w:p>
    <w:p w14:paraId="1BD9F483" w14:textId="13860FC6" w:rsidR="00B504B6" w:rsidRDefault="00B504B6" w:rsidP="00B504B6">
      <w:pPr>
        <w:spacing w:after="0" w:line="240" w:lineRule="auto"/>
        <w:rPr>
          <w:rFonts w:ascii="Calibri" w:eastAsia="Calibri" w:hAnsi="Calibri" w:cs="Times New Roman"/>
          <w:bCs/>
        </w:rPr>
      </w:pPr>
    </w:p>
    <w:p w14:paraId="1917CBAA" w14:textId="40ECFD18" w:rsidR="00B504B6" w:rsidRDefault="00B504B6" w:rsidP="00B504B6">
      <w:pPr>
        <w:spacing w:after="0" w:line="240" w:lineRule="auto"/>
        <w:rPr>
          <w:rFonts w:ascii="Calibri" w:eastAsia="Calibri" w:hAnsi="Calibri" w:cs="Times New Roman"/>
          <w:bCs/>
        </w:rPr>
      </w:pPr>
    </w:p>
    <w:p w14:paraId="5EB64E5E" w14:textId="12E96563" w:rsidR="00B504B6" w:rsidRDefault="00B504B6" w:rsidP="00B504B6">
      <w:pPr>
        <w:spacing w:after="0" w:line="240" w:lineRule="auto"/>
        <w:rPr>
          <w:rFonts w:ascii="Calibri" w:eastAsia="Calibri" w:hAnsi="Calibri" w:cs="Times New Roman"/>
          <w:bCs/>
        </w:rPr>
      </w:pPr>
    </w:p>
    <w:p w14:paraId="1EE33666" w14:textId="0DAA99B6" w:rsidR="00B504B6" w:rsidRDefault="00B504B6" w:rsidP="00B504B6">
      <w:pPr>
        <w:spacing w:after="0" w:line="240" w:lineRule="auto"/>
        <w:rPr>
          <w:rFonts w:ascii="Calibri" w:eastAsia="Calibri" w:hAnsi="Calibri" w:cs="Times New Roman"/>
          <w:bCs/>
        </w:rPr>
      </w:pPr>
    </w:p>
    <w:p w14:paraId="64D78680" w14:textId="3B4FBCDC" w:rsidR="00B504B6" w:rsidRDefault="00B504B6" w:rsidP="00B504B6">
      <w:pPr>
        <w:spacing w:after="0" w:line="240" w:lineRule="auto"/>
        <w:rPr>
          <w:rFonts w:ascii="Calibri" w:eastAsia="Calibri" w:hAnsi="Calibri" w:cs="Times New Roman"/>
          <w:bCs/>
        </w:rPr>
      </w:pPr>
    </w:p>
    <w:p w14:paraId="7D0D0E06" w14:textId="78DFEEAB" w:rsidR="00B504B6" w:rsidRDefault="00B504B6" w:rsidP="00B504B6">
      <w:pPr>
        <w:spacing w:after="0" w:line="240" w:lineRule="auto"/>
        <w:rPr>
          <w:rFonts w:ascii="Calibri" w:eastAsia="Calibri" w:hAnsi="Calibri" w:cs="Times New Roman"/>
          <w:bCs/>
        </w:rPr>
      </w:pPr>
    </w:p>
    <w:p w14:paraId="41D404F1" w14:textId="7DCE5DE6" w:rsidR="00B504B6" w:rsidRDefault="00B504B6" w:rsidP="00B504B6">
      <w:pPr>
        <w:spacing w:after="0" w:line="240" w:lineRule="auto"/>
        <w:rPr>
          <w:rFonts w:ascii="Calibri" w:eastAsia="Calibri" w:hAnsi="Calibri" w:cs="Times New Roman"/>
          <w:bCs/>
        </w:rPr>
      </w:pPr>
    </w:p>
    <w:p w14:paraId="70F54447" w14:textId="0C493E39" w:rsidR="00B504B6" w:rsidRDefault="00B504B6" w:rsidP="00B504B6">
      <w:pPr>
        <w:spacing w:after="0" w:line="240" w:lineRule="auto"/>
        <w:rPr>
          <w:rFonts w:ascii="Calibri" w:eastAsia="Calibri" w:hAnsi="Calibri" w:cs="Times New Roman"/>
          <w:bCs/>
        </w:rPr>
      </w:pPr>
    </w:p>
    <w:p w14:paraId="70E4CFDE" w14:textId="15077C93" w:rsidR="00B504B6" w:rsidRDefault="00B504B6" w:rsidP="00B504B6">
      <w:pPr>
        <w:spacing w:after="0" w:line="240" w:lineRule="auto"/>
        <w:rPr>
          <w:rFonts w:ascii="Calibri" w:eastAsia="Calibri" w:hAnsi="Calibri" w:cs="Times New Roman"/>
          <w:bCs/>
        </w:rPr>
      </w:pPr>
    </w:p>
    <w:p w14:paraId="5B42CFDE" w14:textId="2D2D67E4" w:rsidR="00B504B6" w:rsidRDefault="00B504B6" w:rsidP="00B504B6">
      <w:pPr>
        <w:spacing w:after="0" w:line="240" w:lineRule="auto"/>
        <w:rPr>
          <w:rFonts w:ascii="Calibri" w:eastAsia="Calibri" w:hAnsi="Calibri" w:cs="Times New Roman"/>
          <w:bCs/>
        </w:rPr>
      </w:pPr>
    </w:p>
    <w:p w14:paraId="41F7736A" w14:textId="4D137E53" w:rsidR="00B504B6" w:rsidRDefault="00B504B6" w:rsidP="00B504B6">
      <w:pPr>
        <w:spacing w:after="0" w:line="240" w:lineRule="auto"/>
        <w:rPr>
          <w:rFonts w:ascii="Calibri" w:eastAsia="Calibri" w:hAnsi="Calibri" w:cs="Times New Roman"/>
          <w:bCs/>
        </w:rPr>
      </w:pPr>
    </w:p>
    <w:p w14:paraId="7FE227AA" w14:textId="2218AC15" w:rsidR="00B504B6" w:rsidRDefault="00B504B6" w:rsidP="00B504B6">
      <w:pPr>
        <w:spacing w:after="0" w:line="240" w:lineRule="auto"/>
        <w:rPr>
          <w:rFonts w:ascii="Calibri" w:eastAsia="Calibri" w:hAnsi="Calibri" w:cs="Times New Roman"/>
          <w:bCs/>
        </w:rPr>
      </w:pPr>
    </w:p>
    <w:p w14:paraId="278E56E8" w14:textId="1AA8BB61" w:rsidR="00B504B6" w:rsidRDefault="00B504B6" w:rsidP="00B504B6">
      <w:pPr>
        <w:spacing w:after="0" w:line="240" w:lineRule="auto"/>
        <w:rPr>
          <w:rFonts w:ascii="Calibri" w:eastAsia="Calibri" w:hAnsi="Calibri" w:cs="Times New Roman"/>
          <w:bCs/>
        </w:rPr>
      </w:pPr>
    </w:p>
    <w:p w14:paraId="56293B73" w14:textId="06DA81FF" w:rsidR="00B504B6" w:rsidRDefault="00B504B6" w:rsidP="00B504B6">
      <w:pPr>
        <w:spacing w:after="0" w:line="240" w:lineRule="auto"/>
        <w:rPr>
          <w:rFonts w:ascii="Calibri" w:eastAsia="Calibri" w:hAnsi="Calibri" w:cs="Times New Roman"/>
          <w:bCs/>
        </w:rPr>
      </w:pPr>
    </w:p>
    <w:p w14:paraId="07B9D79A" w14:textId="7F90D8C0" w:rsidR="00B504B6" w:rsidRDefault="00B504B6" w:rsidP="00B504B6">
      <w:pPr>
        <w:spacing w:after="0" w:line="240" w:lineRule="auto"/>
        <w:rPr>
          <w:rFonts w:ascii="Calibri" w:eastAsia="Calibri" w:hAnsi="Calibri" w:cs="Times New Roman"/>
          <w:bCs/>
        </w:rPr>
      </w:pPr>
    </w:p>
    <w:p w14:paraId="72D84B96" w14:textId="77777777" w:rsidR="00B504B6" w:rsidRPr="00B504B6" w:rsidRDefault="00B504B6" w:rsidP="00B504B6">
      <w:pPr>
        <w:spacing w:after="0" w:line="240" w:lineRule="auto"/>
        <w:rPr>
          <w:rFonts w:ascii="Calibri" w:eastAsia="Calibri" w:hAnsi="Calibri" w:cs="Times New Roman"/>
          <w:bCs/>
        </w:rPr>
      </w:pPr>
    </w:p>
    <w:p w14:paraId="7AF188D5"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6658"/>
        <w:gridCol w:w="992"/>
        <w:gridCol w:w="992"/>
        <w:gridCol w:w="2835"/>
        <w:gridCol w:w="2913"/>
      </w:tblGrid>
      <w:tr w:rsidR="00B504B6" w:rsidRPr="00B504B6" w14:paraId="734BD05D" w14:textId="77777777" w:rsidTr="00B504B6">
        <w:tc>
          <w:tcPr>
            <w:tcW w:w="0" w:type="auto"/>
            <w:gridSpan w:val="5"/>
            <w:shd w:val="clear" w:color="auto" w:fill="F2F2F2"/>
          </w:tcPr>
          <w:p w14:paraId="1F1B3EFA"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7D4A75FF" w14:textId="77777777" w:rsidTr="001377AA">
        <w:trPr>
          <w:trHeight w:val="1053"/>
        </w:trPr>
        <w:tc>
          <w:tcPr>
            <w:tcW w:w="0" w:type="auto"/>
            <w:gridSpan w:val="2"/>
          </w:tcPr>
          <w:p w14:paraId="3E856DEE"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Antivirals</w:t>
            </w:r>
          </w:p>
          <w:p w14:paraId="1FD71DE7"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Subclass:  Antiretrovirals</w:t>
            </w:r>
          </w:p>
          <w:p w14:paraId="1AA2E39D"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lamivudine- zidovudine</w:t>
            </w:r>
          </w:p>
        </w:tc>
        <w:tc>
          <w:tcPr>
            <w:tcW w:w="0" w:type="auto"/>
            <w:gridSpan w:val="3"/>
          </w:tcPr>
          <w:p w14:paraId="7602B674"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611E77B9"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Discuss importance of medication compliance</w:t>
            </w:r>
          </w:p>
          <w:p w14:paraId="68E3F083"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for fatigue</w:t>
            </w:r>
          </w:p>
          <w:p w14:paraId="0B8EB88B" w14:textId="77777777" w:rsidR="00B504B6" w:rsidRPr="00B504B6" w:rsidRDefault="00B504B6" w:rsidP="00B504B6">
            <w:pPr>
              <w:spacing w:line="261" w:lineRule="exact"/>
              <w:ind w:firstLine="0"/>
              <w:rPr>
                <w:rFonts w:ascii="Calibri" w:eastAsia="Calibri" w:hAnsi="Calibri" w:cs="Calibri"/>
                <w:sz w:val="20"/>
                <w:szCs w:val="18"/>
              </w:rPr>
            </w:pPr>
          </w:p>
        </w:tc>
      </w:tr>
      <w:tr w:rsidR="00B504B6" w:rsidRPr="00B504B6" w14:paraId="13608119" w14:textId="77777777" w:rsidTr="00B504B6">
        <w:tc>
          <w:tcPr>
            <w:tcW w:w="6658" w:type="dxa"/>
            <w:shd w:val="clear" w:color="auto" w:fill="F2F2F2"/>
          </w:tcPr>
          <w:p w14:paraId="2C9DBF1C"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1984" w:type="dxa"/>
            <w:gridSpan w:val="2"/>
            <w:shd w:val="clear" w:color="auto" w:fill="F2F2F2"/>
          </w:tcPr>
          <w:p w14:paraId="3AB9583C"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2835" w:type="dxa"/>
            <w:shd w:val="clear" w:color="auto" w:fill="F2F2F2"/>
          </w:tcPr>
          <w:p w14:paraId="737ABF13"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2913" w:type="dxa"/>
            <w:shd w:val="clear" w:color="auto" w:fill="F2F2F2"/>
          </w:tcPr>
          <w:p w14:paraId="47012E78"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Therapeutic Effects and Nursing Considerations</w:t>
            </w:r>
          </w:p>
        </w:tc>
      </w:tr>
      <w:tr w:rsidR="00B504B6" w:rsidRPr="00B504B6" w14:paraId="50AD1040" w14:textId="77777777" w:rsidTr="001377AA">
        <w:tc>
          <w:tcPr>
            <w:tcW w:w="6658" w:type="dxa"/>
          </w:tcPr>
          <w:p w14:paraId="784544D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Lamivudine used to treat HIV-1 infection contains a higher dose of the active ingredient than the lamivudine used to treat chronic HBV infection. Patients with HIV-1 infection should receive only dosing forms appropriate for HIV-1 treatment</w:t>
            </w:r>
          </w:p>
          <w:p w14:paraId="146EE51E"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Use cautiously in patients with renal impairment</w:t>
            </w:r>
          </w:p>
          <w:p w14:paraId="7D5870D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Inform patient that drug doesn't cure HIV infection, that opportunistic infections and other complications of HIV infection may still occur, and that transmission of HIV to others through sexual contact or blood contamination is still possible. Taking these medications, along with practicing safer sex and making other lifestyle changes, may decrease the risk of transmitting (spreading) the HIV or hepatitis B virus to other people</w:t>
            </w:r>
          </w:p>
          <w:p w14:paraId="44EE944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Teach symptoms of pancreatitis</w:t>
            </w:r>
          </w:p>
        </w:tc>
        <w:tc>
          <w:tcPr>
            <w:tcW w:w="1984" w:type="dxa"/>
            <w:gridSpan w:val="2"/>
          </w:tcPr>
          <w:p w14:paraId="0FBAE7B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Antiretrovirals are used for the treatment of illnesses like HIV.</w:t>
            </w:r>
          </w:p>
        </w:tc>
        <w:tc>
          <w:tcPr>
            <w:tcW w:w="2835" w:type="dxa"/>
          </w:tcPr>
          <w:p w14:paraId="105850B8"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Lactic acidosis</w:t>
            </w:r>
          </w:p>
          <w:p w14:paraId="271D5246"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Severe hepatomegaly</w:t>
            </w:r>
          </w:p>
          <w:p w14:paraId="2AEA2072" w14:textId="77777777" w:rsidR="00B504B6" w:rsidRPr="00B504B6" w:rsidRDefault="00B504B6" w:rsidP="00B504B6">
            <w:pPr>
              <w:numPr>
                <w:ilvl w:val="0"/>
                <w:numId w:val="1"/>
              </w:numPr>
              <w:spacing w:line="0" w:lineRule="atLeast"/>
              <w:contextualSpacing/>
              <w:rPr>
                <w:rFonts w:ascii="Arial" w:eastAsia="Times New Roman" w:hAnsi="Arial" w:cs="Calibri"/>
                <w:sz w:val="20"/>
                <w:szCs w:val="20"/>
                <w:lang w:val="en-US"/>
              </w:rPr>
            </w:pPr>
            <w:r w:rsidRPr="00B504B6">
              <w:rPr>
                <w:rFonts w:ascii="Calibri" w:eastAsia="Times New Roman" w:hAnsi="Calibri" w:cs="Calibri"/>
                <w:sz w:val="20"/>
                <w:szCs w:val="20"/>
                <w:lang w:val="en-US"/>
              </w:rPr>
              <w:t xml:space="preserve">Stop treatment immediately if </w:t>
            </w:r>
            <w:proofErr w:type="spellStart"/>
            <w:r w:rsidRPr="00B504B6">
              <w:rPr>
                <w:rFonts w:ascii="Calibri" w:eastAsia="Times New Roman" w:hAnsi="Calibri" w:cs="Calibri"/>
                <w:sz w:val="20"/>
                <w:szCs w:val="20"/>
                <w:lang w:val="en-US"/>
              </w:rPr>
              <w:t>pancreatititis</w:t>
            </w:r>
            <w:proofErr w:type="spellEnd"/>
          </w:p>
        </w:tc>
        <w:tc>
          <w:tcPr>
            <w:tcW w:w="2913" w:type="dxa"/>
          </w:tcPr>
          <w:p w14:paraId="72EB8728"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Times New Roman" w:hAnsi="Calibri" w:cs="Calibri"/>
                <w:sz w:val="20"/>
                <w:szCs w:val="20"/>
                <w:lang w:val="en-US"/>
              </w:rPr>
              <w:t>Decreases chance of developing acquired immunodeficiency syndrome (AIDS) and HIV-related illnesses such as serious infections or cancer</w:t>
            </w:r>
          </w:p>
        </w:tc>
      </w:tr>
    </w:tbl>
    <w:p w14:paraId="1A5557DF" w14:textId="77777777" w:rsidR="00B504B6" w:rsidRPr="00B504B6" w:rsidRDefault="00B504B6" w:rsidP="00B504B6">
      <w:pPr>
        <w:spacing w:after="0" w:line="240" w:lineRule="auto"/>
        <w:rPr>
          <w:rFonts w:ascii="Calibri" w:eastAsia="Calibri" w:hAnsi="Calibri" w:cs="Times New Roman"/>
          <w:bCs/>
        </w:rPr>
      </w:pPr>
    </w:p>
    <w:p w14:paraId="5718B9B6" w14:textId="6ED8B3D9" w:rsidR="00B504B6" w:rsidRDefault="00B504B6" w:rsidP="00B504B6">
      <w:pPr>
        <w:spacing w:after="0" w:line="240" w:lineRule="auto"/>
        <w:rPr>
          <w:rFonts w:ascii="Calibri" w:eastAsia="Calibri" w:hAnsi="Calibri" w:cs="Times New Roman"/>
          <w:bCs/>
        </w:rPr>
      </w:pPr>
    </w:p>
    <w:p w14:paraId="0A787D80" w14:textId="4B73601B" w:rsidR="00B504B6" w:rsidRDefault="00B504B6" w:rsidP="00B504B6">
      <w:pPr>
        <w:spacing w:after="0" w:line="240" w:lineRule="auto"/>
        <w:rPr>
          <w:rFonts w:ascii="Calibri" w:eastAsia="Calibri" w:hAnsi="Calibri" w:cs="Times New Roman"/>
          <w:bCs/>
        </w:rPr>
      </w:pPr>
    </w:p>
    <w:p w14:paraId="243AC606" w14:textId="7DCBA254" w:rsidR="00B504B6" w:rsidRDefault="00B504B6" w:rsidP="00B504B6">
      <w:pPr>
        <w:spacing w:after="0" w:line="240" w:lineRule="auto"/>
        <w:rPr>
          <w:rFonts w:ascii="Calibri" w:eastAsia="Calibri" w:hAnsi="Calibri" w:cs="Times New Roman"/>
          <w:bCs/>
        </w:rPr>
      </w:pPr>
    </w:p>
    <w:p w14:paraId="081F5BAB" w14:textId="360C5902" w:rsidR="00B504B6" w:rsidRDefault="00B504B6" w:rsidP="00B504B6">
      <w:pPr>
        <w:spacing w:after="0" w:line="240" w:lineRule="auto"/>
        <w:rPr>
          <w:rFonts w:ascii="Calibri" w:eastAsia="Calibri" w:hAnsi="Calibri" w:cs="Times New Roman"/>
          <w:bCs/>
        </w:rPr>
      </w:pPr>
    </w:p>
    <w:p w14:paraId="12BF69D0" w14:textId="544AF9FF" w:rsidR="00B504B6" w:rsidRDefault="00B504B6" w:rsidP="00B504B6">
      <w:pPr>
        <w:spacing w:after="0" w:line="240" w:lineRule="auto"/>
        <w:rPr>
          <w:rFonts w:ascii="Calibri" w:eastAsia="Calibri" w:hAnsi="Calibri" w:cs="Times New Roman"/>
          <w:bCs/>
        </w:rPr>
      </w:pPr>
    </w:p>
    <w:p w14:paraId="5B6596A2" w14:textId="6350AD60" w:rsidR="00B504B6" w:rsidRDefault="00B504B6" w:rsidP="00B504B6">
      <w:pPr>
        <w:spacing w:after="0" w:line="240" w:lineRule="auto"/>
        <w:rPr>
          <w:rFonts w:ascii="Calibri" w:eastAsia="Calibri" w:hAnsi="Calibri" w:cs="Times New Roman"/>
          <w:bCs/>
        </w:rPr>
      </w:pPr>
    </w:p>
    <w:p w14:paraId="291824A0" w14:textId="1E41E56B" w:rsidR="00B504B6" w:rsidRDefault="00B504B6" w:rsidP="00B504B6">
      <w:pPr>
        <w:spacing w:after="0" w:line="240" w:lineRule="auto"/>
        <w:rPr>
          <w:rFonts w:ascii="Calibri" w:eastAsia="Calibri" w:hAnsi="Calibri" w:cs="Times New Roman"/>
          <w:bCs/>
        </w:rPr>
      </w:pPr>
    </w:p>
    <w:p w14:paraId="610B04CC" w14:textId="7EC3F885" w:rsidR="00B504B6" w:rsidRDefault="00B504B6" w:rsidP="00B504B6">
      <w:pPr>
        <w:spacing w:after="0" w:line="240" w:lineRule="auto"/>
        <w:rPr>
          <w:rFonts w:ascii="Calibri" w:eastAsia="Calibri" w:hAnsi="Calibri" w:cs="Times New Roman"/>
          <w:bCs/>
        </w:rPr>
      </w:pPr>
    </w:p>
    <w:p w14:paraId="3F221488" w14:textId="197A75F5" w:rsidR="00B504B6" w:rsidRDefault="00B504B6" w:rsidP="00B504B6">
      <w:pPr>
        <w:spacing w:after="0" w:line="240" w:lineRule="auto"/>
        <w:rPr>
          <w:rFonts w:ascii="Calibri" w:eastAsia="Calibri" w:hAnsi="Calibri" w:cs="Times New Roman"/>
          <w:bCs/>
        </w:rPr>
      </w:pPr>
    </w:p>
    <w:p w14:paraId="0A0BF599" w14:textId="07D9ADE6" w:rsidR="00B504B6" w:rsidRDefault="00B504B6" w:rsidP="00B504B6">
      <w:pPr>
        <w:spacing w:after="0" w:line="240" w:lineRule="auto"/>
        <w:rPr>
          <w:rFonts w:ascii="Calibri" w:eastAsia="Calibri" w:hAnsi="Calibri" w:cs="Times New Roman"/>
          <w:bCs/>
        </w:rPr>
      </w:pPr>
    </w:p>
    <w:p w14:paraId="44F116B0" w14:textId="70003860" w:rsidR="00B504B6" w:rsidRDefault="00B504B6" w:rsidP="00B504B6">
      <w:pPr>
        <w:spacing w:after="0" w:line="240" w:lineRule="auto"/>
        <w:rPr>
          <w:rFonts w:ascii="Calibri" w:eastAsia="Calibri" w:hAnsi="Calibri" w:cs="Times New Roman"/>
          <w:bCs/>
        </w:rPr>
      </w:pPr>
    </w:p>
    <w:p w14:paraId="537F9DEE" w14:textId="61DA9265" w:rsidR="00B504B6" w:rsidRDefault="00B504B6" w:rsidP="00B504B6">
      <w:pPr>
        <w:spacing w:after="0" w:line="240" w:lineRule="auto"/>
        <w:rPr>
          <w:rFonts w:ascii="Calibri" w:eastAsia="Calibri" w:hAnsi="Calibri" w:cs="Times New Roman"/>
          <w:bCs/>
        </w:rPr>
      </w:pPr>
    </w:p>
    <w:p w14:paraId="192F0BDA" w14:textId="3CE677E5" w:rsidR="00B504B6" w:rsidRDefault="00B504B6" w:rsidP="00B504B6">
      <w:pPr>
        <w:spacing w:after="0" w:line="240" w:lineRule="auto"/>
        <w:rPr>
          <w:rFonts w:ascii="Calibri" w:eastAsia="Calibri" w:hAnsi="Calibri" w:cs="Times New Roman"/>
          <w:bCs/>
        </w:rPr>
      </w:pPr>
    </w:p>
    <w:p w14:paraId="709273E4" w14:textId="3D74DAA7" w:rsidR="00B504B6" w:rsidRDefault="00B504B6" w:rsidP="00B504B6">
      <w:pPr>
        <w:spacing w:after="0" w:line="240" w:lineRule="auto"/>
        <w:rPr>
          <w:rFonts w:ascii="Calibri" w:eastAsia="Calibri" w:hAnsi="Calibri" w:cs="Times New Roman"/>
          <w:bCs/>
        </w:rPr>
      </w:pPr>
    </w:p>
    <w:p w14:paraId="46F51701" w14:textId="43804F24" w:rsidR="00B504B6" w:rsidRDefault="00B504B6" w:rsidP="00B504B6">
      <w:pPr>
        <w:spacing w:after="0" w:line="240" w:lineRule="auto"/>
        <w:rPr>
          <w:rFonts w:ascii="Calibri" w:eastAsia="Calibri" w:hAnsi="Calibri" w:cs="Times New Roman"/>
          <w:bCs/>
        </w:rPr>
      </w:pPr>
    </w:p>
    <w:p w14:paraId="2C68E063" w14:textId="4E74F44E" w:rsidR="00B504B6" w:rsidRDefault="00B504B6" w:rsidP="00B504B6">
      <w:pPr>
        <w:spacing w:after="0" w:line="240" w:lineRule="auto"/>
        <w:rPr>
          <w:rFonts w:ascii="Calibri" w:eastAsia="Calibri" w:hAnsi="Calibri" w:cs="Times New Roman"/>
          <w:bCs/>
        </w:rPr>
      </w:pPr>
    </w:p>
    <w:p w14:paraId="77CD32F8" w14:textId="16293DBF" w:rsidR="00B504B6" w:rsidRDefault="00B504B6" w:rsidP="00B504B6">
      <w:pPr>
        <w:spacing w:after="0" w:line="240" w:lineRule="auto"/>
        <w:rPr>
          <w:rFonts w:ascii="Calibri" w:eastAsia="Calibri" w:hAnsi="Calibri" w:cs="Times New Roman"/>
          <w:bCs/>
        </w:rPr>
      </w:pPr>
    </w:p>
    <w:p w14:paraId="4732805C" w14:textId="77731732" w:rsidR="00B504B6" w:rsidRDefault="00B504B6" w:rsidP="00B504B6">
      <w:pPr>
        <w:spacing w:after="0" w:line="240" w:lineRule="auto"/>
        <w:rPr>
          <w:rFonts w:ascii="Calibri" w:eastAsia="Calibri" w:hAnsi="Calibri" w:cs="Times New Roman"/>
          <w:bCs/>
        </w:rPr>
      </w:pPr>
    </w:p>
    <w:p w14:paraId="154DC7D6" w14:textId="63F81B28" w:rsidR="00B504B6" w:rsidRDefault="00B504B6" w:rsidP="00B504B6">
      <w:pPr>
        <w:spacing w:after="0" w:line="240" w:lineRule="auto"/>
        <w:rPr>
          <w:rFonts w:ascii="Calibri" w:eastAsia="Calibri" w:hAnsi="Calibri" w:cs="Times New Roman"/>
          <w:bCs/>
        </w:rPr>
      </w:pPr>
    </w:p>
    <w:p w14:paraId="4036B322" w14:textId="77777777" w:rsidR="00B504B6" w:rsidRPr="00B504B6" w:rsidRDefault="00B504B6" w:rsidP="00B504B6">
      <w:pPr>
        <w:spacing w:after="0" w:line="240" w:lineRule="auto"/>
        <w:rPr>
          <w:rFonts w:ascii="Calibri" w:eastAsia="Calibri" w:hAnsi="Calibri" w:cs="Times New Roman"/>
          <w:bCs/>
        </w:rPr>
      </w:pPr>
    </w:p>
    <w:p w14:paraId="6A9961B1"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1555"/>
        <w:gridCol w:w="3827"/>
        <w:gridCol w:w="1489"/>
        <w:gridCol w:w="1488"/>
        <w:gridCol w:w="2126"/>
        <w:gridCol w:w="3905"/>
      </w:tblGrid>
      <w:tr w:rsidR="00B504B6" w:rsidRPr="00B504B6" w14:paraId="227E73A7" w14:textId="77777777" w:rsidTr="00B504B6">
        <w:tc>
          <w:tcPr>
            <w:tcW w:w="0" w:type="auto"/>
            <w:gridSpan w:val="6"/>
            <w:shd w:val="clear" w:color="auto" w:fill="F2F2F2"/>
          </w:tcPr>
          <w:p w14:paraId="1945B6B1"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79A4956E" w14:textId="77777777" w:rsidTr="001377AA">
        <w:trPr>
          <w:trHeight w:val="867"/>
        </w:trPr>
        <w:tc>
          <w:tcPr>
            <w:tcW w:w="0" w:type="auto"/>
            <w:gridSpan w:val="3"/>
          </w:tcPr>
          <w:p w14:paraId="68278EDA" w14:textId="0D8304E2"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Antifungal</w:t>
            </w:r>
            <w:r>
              <w:rPr>
                <w:rFonts w:ascii="Calibri" w:eastAsia="Calibri" w:hAnsi="Calibri" w:cs="Calibri"/>
                <w:b/>
                <w:sz w:val="20"/>
                <w:szCs w:val="18"/>
              </w:rPr>
              <w:t>s</w:t>
            </w:r>
            <w:r w:rsidRPr="00B504B6">
              <w:rPr>
                <w:rFonts w:ascii="Calibri" w:eastAsia="Calibri" w:hAnsi="Calibri" w:cs="Calibri"/>
                <w:b/>
                <w:sz w:val="20"/>
                <w:szCs w:val="18"/>
              </w:rPr>
              <w:t xml:space="preserve"> </w:t>
            </w:r>
          </w:p>
        </w:tc>
        <w:tc>
          <w:tcPr>
            <w:tcW w:w="0" w:type="auto"/>
            <w:gridSpan w:val="3"/>
          </w:tcPr>
          <w:p w14:paraId="50A04272"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2F21F5EB"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Discuss importance of medication compliance</w:t>
            </w:r>
          </w:p>
          <w:p w14:paraId="44E3FE6E"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Monitor response of the affected area</w:t>
            </w:r>
          </w:p>
        </w:tc>
      </w:tr>
      <w:tr w:rsidR="00B504B6" w:rsidRPr="00B504B6" w14:paraId="4372A5CB" w14:textId="77777777" w:rsidTr="00B504B6">
        <w:tc>
          <w:tcPr>
            <w:tcW w:w="1555" w:type="dxa"/>
            <w:shd w:val="clear" w:color="auto" w:fill="F2F2F2"/>
          </w:tcPr>
          <w:p w14:paraId="3A058423"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Prototype</w:t>
            </w:r>
          </w:p>
        </w:tc>
        <w:tc>
          <w:tcPr>
            <w:tcW w:w="3827" w:type="dxa"/>
            <w:shd w:val="clear" w:color="auto" w:fill="F2F2F2"/>
          </w:tcPr>
          <w:p w14:paraId="00AB1134"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2977" w:type="dxa"/>
            <w:gridSpan w:val="2"/>
            <w:shd w:val="clear" w:color="auto" w:fill="F2F2F2"/>
          </w:tcPr>
          <w:p w14:paraId="3DBFAD3D"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2126" w:type="dxa"/>
            <w:shd w:val="clear" w:color="auto" w:fill="F2F2F2"/>
          </w:tcPr>
          <w:p w14:paraId="7D65E396"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3905" w:type="dxa"/>
            <w:shd w:val="clear" w:color="auto" w:fill="F2F2F2"/>
          </w:tcPr>
          <w:p w14:paraId="48D8E269" w14:textId="77777777" w:rsidR="00B504B6" w:rsidRPr="00B504B6" w:rsidRDefault="00B504B6" w:rsidP="00B504B6">
            <w:pPr>
              <w:ind w:firstLine="0"/>
              <w:rPr>
                <w:rFonts w:ascii="Calibri" w:eastAsia="Calibri" w:hAnsi="Calibri" w:cs="Calibri"/>
                <w:b/>
                <w:sz w:val="20"/>
                <w:szCs w:val="18"/>
              </w:rPr>
            </w:pPr>
            <w:r w:rsidRPr="00B504B6">
              <w:rPr>
                <w:rFonts w:ascii="Calibri" w:eastAsia="Calibri" w:hAnsi="Calibri" w:cs="Calibri"/>
                <w:b/>
                <w:sz w:val="20"/>
                <w:szCs w:val="18"/>
              </w:rPr>
              <w:t>Therapeutic Effects and Nursing Considerations</w:t>
            </w:r>
          </w:p>
        </w:tc>
      </w:tr>
      <w:tr w:rsidR="00B504B6" w:rsidRPr="00B504B6" w14:paraId="3F541319" w14:textId="77777777" w:rsidTr="001377AA">
        <w:tc>
          <w:tcPr>
            <w:tcW w:w="1555" w:type="dxa"/>
          </w:tcPr>
          <w:p w14:paraId="204F39CF" w14:textId="77777777" w:rsidR="00B504B6" w:rsidRPr="00B504B6" w:rsidRDefault="00B504B6" w:rsidP="00B504B6">
            <w:pPr>
              <w:tabs>
                <w:tab w:val="left" w:pos="369"/>
              </w:tabs>
              <w:spacing w:line="0" w:lineRule="atLeast"/>
              <w:ind w:firstLine="0"/>
              <w:rPr>
                <w:rFonts w:ascii="Calibri" w:eastAsia="Calibri" w:hAnsi="Calibri" w:cs="Calibri"/>
                <w:sz w:val="20"/>
                <w:szCs w:val="20"/>
              </w:rPr>
            </w:pPr>
            <w:r w:rsidRPr="00B504B6">
              <w:rPr>
                <w:rFonts w:ascii="Calibri" w:eastAsia="Calibri" w:hAnsi="Calibri" w:cs="Calibri"/>
                <w:sz w:val="20"/>
                <w:szCs w:val="20"/>
              </w:rPr>
              <w:t>Clotrimazole</w:t>
            </w:r>
          </w:p>
        </w:tc>
        <w:tc>
          <w:tcPr>
            <w:tcW w:w="3827" w:type="dxa"/>
          </w:tcPr>
          <w:p w14:paraId="1A69849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Topical cream: apply liberally twice daily to affected area</w:t>
            </w:r>
          </w:p>
        </w:tc>
        <w:tc>
          <w:tcPr>
            <w:tcW w:w="2977" w:type="dxa"/>
            <w:gridSpan w:val="2"/>
          </w:tcPr>
          <w:p w14:paraId="5D10EFF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fungal skin infections</w:t>
            </w:r>
          </w:p>
          <w:p w14:paraId="6DD1F53F"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athlete's foot (tinea pedis)</w:t>
            </w:r>
          </w:p>
          <w:p w14:paraId="2ABA660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jock itch (tinea cruris), or </w:t>
            </w:r>
          </w:p>
          <w:p w14:paraId="4BE8E30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ringworm</w:t>
            </w:r>
          </w:p>
        </w:tc>
        <w:tc>
          <w:tcPr>
            <w:tcW w:w="2126" w:type="dxa"/>
          </w:tcPr>
          <w:p w14:paraId="4059434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topical-skin irritation</w:t>
            </w:r>
          </w:p>
          <w:p w14:paraId="3B76D130"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rash</w:t>
            </w:r>
          </w:p>
        </w:tc>
        <w:tc>
          <w:tcPr>
            <w:tcW w:w="3905" w:type="dxa"/>
          </w:tcPr>
          <w:p w14:paraId="5843E279"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Calibri" w:hAnsi="Calibri" w:cs="Times New Roman"/>
                <w:sz w:val="20"/>
                <w:szCs w:val="20"/>
                <w:lang w:val="en-US"/>
              </w:rPr>
              <w:t>improve symptoms of fungal infection</w:t>
            </w:r>
          </w:p>
        </w:tc>
      </w:tr>
      <w:tr w:rsidR="00B504B6" w:rsidRPr="00B504B6" w14:paraId="3791F894" w14:textId="77777777" w:rsidTr="001377AA">
        <w:tc>
          <w:tcPr>
            <w:tcW w:w="1555" w:type="dxa"/>
          </w:tcPr>
          <w:p w14:paraId="176D8971" w14:textId="77777777" w:rsidR="00B504B6" w:rsidRPr="00B504B6" w:rsidRDefault="00B504B6" w:rsidP="00B504B6">
            <w:pPr>
              <w:tabs>
                <w:tab w:val="left" w:pos="369"/>
              </w:tabs>
              <w:spacing w:line="0" w:lineRule="atLeast"/>
              <w:ind w:firstLine="0"/>
              <w:rPr>
                <w:rFonts w:ascii="Calibri" w:eastAsia="Calibri" w:hAnsi="Calibri" w:cs="Calibri"/>
                <w:sz w:val="20"/>
                <w:szCs w:val="20"/>
              </w:rPr>
            </w:pPr>
            <w:proofErr w:type="spellStart"/>
            <w:r w:rsidRPr="00B504B6">
              <w:rPr>
                <w:rFonts w:ascii="Calibri" w:eastAsia="Calibri" w:hAnsi="Calibri" w:cs="Calibri"/>
                <w:sz w:val="20"/>
                <w:szCs w:val="20"/>
              </w:rPr>
              <w:t>Flucanazole</w:t>
            </w:r>
            <w:proofErr w:type="spellEnd"/>
          </w:p>
        </w:tc>
        <w:tc>
          <w:tcPr>
            <w:tcW w:w="3827" w:type="dxa"/>
          </w:tcPr>
          <w:p w14:paraId="603E61F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Route: PO/IV</w:t>
            </w:r>
          </w:p>
          <w:p w14:paraId="5441C14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Single or multiple doses</w:t>
            </w:r>
          </w:p>
          <w:p w14:paraId="79A0E4F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Caution if liver dysfunction</w:t>
            </w:r>
          </w:p>
          <w:p w14:paraId="2C7C8A3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Potential for fetal harm</w:t>
            </w:r>
          </w:p>
        </w:tc>
        <w:tc>
          <w:tcPr>
            <w:tcW w:w="2977" w:type="dxa"/>
            <w:gridSpan w:val="2"/>
          </w:tcPr>
          <w:p w14:paraId="40CFE3C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yeast infections</w:t>
            </w:r>
          </w:p>
        </w:tc>
        <w:tc>
          <w:tcPr>
            <w:tcW w:w="2126" w:type="dxa"/>
          </w:tcPr>
          <w:p w14:paraId="026159A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hepatotoxicity</w:t>
            </w:r>
          </w:p>
        </w:tc>
        <w:tc>
          <w:tcPr>
            <w:tcW w:w="3905" w:type="dxa"/>
          </w:tcPr>
          <w:p w14:paraId="6BB91CC7"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Calibri" w:hAnsi="Calibri" w:cs="Times New Roman"/>
                <w:sz w:val="20"/>
                <w:szCs w:val="20"/>
                <w:lang w:val="en-US"/>
              </w:rPr>
              <w:t>improve symptoms of yeast infection</w:t>
            </w:r>
          </w:p>
        </w:tc>
      </w:tr>
      <w:tr w:rsidR="00B504B6" w:rsidRPr="00B504B6" w14:paraId="0555C037" w14:textId="77777777" w:rsidTr="001377AA">
        <w:tc>
          <w:tcPr>
            <w:tcW w:w="1555" w:type="dxa"/>
          </w:tcPr>
          <w:p w14:paraId="75FA211A" w14:textId="77777777" w:rsidR="00B504B6" w:rsidRPr="00B504B6" w:rsidRDefault="00B504B6" w:rsidP="00B504B6">
            <w:pPr>
              <w:tabs>
                <w:tab w:val="left" w:pos="369"/>
              </w:tabs>
              <w:spacing w:line="0" w:lineRule="atLeast"/>
              <w:ind w:firstLine="0"/>
              <w:rPr>
                <w:rFonts w:ascii="Calibri" w:eastAsia="Calibri" w:hAnsi="Calibri" w:cs="Calibri"/>
                <w:sz w:val="20"/>
                <w:szCs w:val="20"/>
              </w:rPr>
            </w:pPr>
            <w:r w:rsidRPr="00B504B6">
              <w:rPr>
                <w:rFonts w:ascii="Calibri" w:eastAsia="Calibri" w:hAnsi="Calibri" w:cs="Calibri"/>
                <w:sz w:val="20"/>
                <w:szCs w:val="20"/>
              </w:rPr>
              <w:t>Terbinafine</w:t>
            </w:r>
          </w:p>
        </w:tc>
        <w:tc>
          <w:tcPr>
            <w:tcW w:w="3827" w:type="dxa"/>
          </w:tcPr>
          <w:p w14:paraId="17D4CC6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Cream or aerosol</w:t>
            </w:r>
          </w:p>
          <w:p w14:paraId="59B2128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Wash affected area with soap and water and allow to dry completely before applying</w:t>
            </w:r>
          </w:p>
        </w:tc>
        <w:tc>
          <w:tcPr>
            <w:tcW w:w="2977" w:type="dxa"/>
            <w:gridSpan w:val="2"/>
          </w:tcPr>
          <w:p w14:paraId="1F7DF56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proofErr w:type="gramStart"/>
            <w:r w:rsidRPr="00B504B6">
              <w:rPr>
                <w:rFonts w:ascii="Calibri" w:eastAsia="Times New Roman" w:hAnsi="Calibri" w:cs="Calibri"/>
                <w:sz w:val="20"/>
                <w:szCs w:val="20"/>
                <w:lang w:val="en-US"/>
              </w:rPr>
              <w:t>most commonly used</w:t>
            </w:r>
            <w:proofErr w:type="gramEnd"/>
            <w:r w:rsidRPr="00B504B6">
              <w:rPr>
                <w:rFonts w:ascii="Calibri" w:eastAsia="Times New Roman" w:hAnsi="Calibri" w:cs="Calibri"/>
                <w:sz w:val="20"/>
                <w:szCs w:val="20"/>
                <w:lang w:val="en-US"/>
              </w:rPr>
              <w:t xml:space="preserve"> topically for the treatment of </w:t>
            </w:r>
            <w:proofErr w:type="spellStart"/>
            <w:r w:rsidRPr="00B504B6">
              <w:rPr>
                <w:rFonts w:ascii="Calibri" w:eastAsia="Times New Roman" w:hAnsi="Calibri" w:cs="Calibri"/>
                <w:sz w:val="20"/>
                <w:szCs w:val="20"/>
                <w:lang w:val="en-US"/>
              </w:rPr>
              <w:t>dermatophytic</w:t>
            </w:r>
            <w:proofErr w:type="spellEnd"/>
            <w:r w:rsidRPr="00B504B6">
              <w:rPr>
                <w:rFonts w:ascii="Calibri" w:eastAsia="Times New Roman" w:hAnsi="Calibri" w:cs="Calibri"/>
                <w:sz w:val="20"/>
                <w:szCs w:val="20"/>
                <w:lang w:val="en-US"/>
              </w:rPr>
              <w:t xml:space="preserve"> skin infections</w:t>
            </w:r>
          </w:p>
        </w:tc>
        <w:tc>
          <w:tcPr>
            <w:tcW w:w="2126" w:type="dxa"/>
          </w:tcPr>
          <w:p w14:paraId="3E3D2067"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hepatotoxicity</w:t>
            </w:r>
          </w:p>
        </w:tc>
        <w:tc>
          <w:tcPr>
            <w:tcW w:w="3905" w:type="dxa"/>
          </w:tcPr>
          <w:p w14:paraId="4A10E609"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Calibri" w:hAnsi="Calibri" w:cs="Times New Roman"/>
                <w:sz w:val="20"/>
                <w:szCs w:val="20"/>
                <w:lang w:val="en-US"/>
              </w:rPr>
              <w:t>Improve symptoms of athlete's foot (tinea pedis), jock itch (tinea cruris), or ringworm</w:t>
            </w:r>
          </w:p>
        </w:tc>
      </w:tr>
      <w:tr w:rsidR="00B504B6" w:rsidRPr="00B504B6" w14:paraId="45DA4D5E" w14:textId="77777777" w:rsidTr="001377AA">
        <w:tc>
          <w:tcPr>
            <w:tcW w:w="1555" w:type="dxa"/>
          </w:tcPr>
          <w:p w14:paraId="45BBA265" w14:textId="77777777" w:rsidR="00B504B6" w:rsidRPr="00B504B6" w:rsidRDefault="00B504B6" w:rsidP="00B504B6">
            <w:pPr>
              <w:tabs>
                <w:tab w:val="left" w:pos="369"/>
              </w:tabs>
              <w:spacing w:line="0" w:lineRule="atLeast"/>
              <w:ind w:firstLine="0"/>
              <w:rPr>
                <w:rFonts w:ascii="Calibri" w:eastAsia="Calibri" w:hAnsi="Calibri" w:cs="Calibri"/>
                <w:sz w:val="20"/>
                <w:szCs w:val="20"/>
              </w:rPr>
            </w:pPr>
            <w:r w:rsidRPr="00B504B6">
              <w:rPr>
                <w:rFonts w:ascii="Calibri" w:eastAsia="Calibri" w:hAnsi="Calibri" w:cs="Calibri"/>
                <w:sz w:val="20"/>
                <w:szCs w:val="20"/>
              </w:rPr>
              <w:t>Nystatin</w:t>
            </w:r>
          </w:p>
        </w:tc>
        <w:tc>
          <w:tcPr>
            <w:tcW w:w="3827" w:type="dxa"/>
          </w:tcPr>
          <w:p w14:paraId="4A51E12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PO: If order is "'swish and swallow," instruct client to hold medication in mouth for several minutes before swallowing</w:t>
            </w:r>
          </w:p>
          <w:p w14:paraId="42381EB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Topical cream/powder: apply liberally twice daily</w:t>
            </w:r>
          </w:p>
        </w:tc>
        <w:tc>
          <w:tcPr>
            <w:tcW w:w="2977" w:type="dxa"/>
            <w:gridSpan w:val="2"/>
          </w:tcPr>
          <w:p w14:paraId="7DFF2220"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typically used as a topical treatment for yeast infections of the skin, mouth, and vagina, but may also be used for intestinal fungal infections</w:t>
            </w:r>
          </w:p>
        </w:tc>
        <w:tc>
          <w:tcPr>
            <w:tcW w:w="2126" w:type="dxa"/>
          </w:tcPr>
          <w:p w14:paraId="3FCD290D" w14:textId="77777777" w:rsidR="00B504B6" w:rsidRPr="00B504B6" w:rsidRDefault="00B504B6" w:rsidP="00B504B6">
            <w:pPr>
              <w:spacing w:line="0" w:lineRule="atLeast"/>
              <w:ind w:firstLine="0"/>
              <w:rPr>
                <w:rFonts w:ascii="Calibri" w:eastAsia="Calibri" w:hAnsi="Calibri" w:cs="Calibri"/>
                <w:sz w:val="20"/>
                <w:szCs w:val="20"/>
              </w:rPr>
            </w:pPr>
          </w:p>
        </w:tc>
        <w:tc>
          <w:tcPr>
            <w:tcW w:w="3905" w:type="dxa"/>
          </w:tcPr>
          <w:p w14:paraId="3CACA247"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Calibri" w:hAnsi="Calibri" w:cs="Times New Roman"/>
                <w:sz w:val="20"/>
                <w:szCs w:val="20"/>
                <w:lang w:val="en-US"/>
              </w:rPr>
              <w:t>Improve symptoms of yeast infection of skin</w:t>
            </w:r>
          </w:p>
        </w:tc>
      </w:tr>
      <w:tr w:rsidR="00B504B6" w:rsidRPr="00B504B6" w14:paraId="41EF0927" w14:textId="77777777" w:rsidTr="001377AA">
        <w:tc>
          <w:tcPr>
            <w:tcW w:w="1555" w:type="dxa"/>
          </w:tcPr>
          <w:p w14:paraId="62D6E53D" w14:textId="77777777" w:rsidR="00B504B6" w:rsidRPr="00B504B6" w:rsidRDefault="00B504B6" w:rsidP="00B504B6">
            <w:pPr>
              <w:tabs>
                <w:tab w:val="left" w:pos="369"/>
              </w:tabs>
              <w:spacing w:line="0" w:lineRule="atLeast"/>
              <w:ind w:firstLine="0"/>
              <w:rPr>
                <w:rFonts w:ascii="Calibri" w:eastAsia="Calibri" w:hAnsi="Calibri" w:cs="Calibri"/>
                <w:sz w:val="20"/>
                <w:szCs w:val="20"/>
              </w:rPr>
            </w:pPr>
            <w:r w:rsidRPr="00B504B6">
              <w:rPr>
                <w:rFonts w:ascii="Calibri" w:eastAsia="Calibri" w:hAnsi="Calibri" w:cs="Calibri"/>
                <w:sz w:val="20"/>
                <w:szCs w:val="20"/>
              </w:rPr>
              <w:t>Amphotericin B</w:t>
            </w:r>
          </w:p>
        </w:tc>
        <w:tc>
          <w:tcPr>
            <w:tcW w:w="3827" w:type="dxa"/>
          </w:tcPr>
          <w:p w14:paraId="69254A0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Route: IV</w:t>
            </w:r>
          </w:p>
          <w:p w14:paraId="569695F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Reconstitute and dilute as directed on packaging</w:t>
            </w:r>
          </w:p>
          <w:p w14:paraId="6A04C66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Administer slowly over several hours initially and monitor VS every 30 minutes; may require premedication</w:t>
            </w:r>
          </w:p>
          <w:p w14:paraId="543C3FC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Therapy may take several months</w:t>
            </w:r>
          </w:p>
          <w:p w14:paraId="266861E8"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Alert: Different amphotericin B preparations aren't interchangeable</w:t>
            </w:r>
          </w:p>
          <w:p w14:paraId="0D80D13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Caution if renal impairment</w:t>
            </w:r>
          </w:p>
          <w:p w14:paraId="21E7970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Safety Warning: Don't use to treat noninvasive forms of fungal disease in client with normal neutrophil counts</w:t>
            </w:r>
          </w:p>
        </w:tc>
        <w:tc>
          <w:tcPr>
            <w:tcW w:w="2977" w:type="dxa"/>
            <w:gridSpan w:val="2"/>
          </w:tcPr>
          <w:p w14:paraId="4C98E1A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for systemic fungal infections like aspergillosis, cryptococcal meningitis, histoplasmosis, blastomycosis, and candidiasis</w:t>
            </w:r>
          </w:p>
        </w:tc>
        <w:tc>
          <w:tcPr>
            <w:tcW w:w="2126" w:type="dxa"/>
          </w:tcPr>
          <w:p w14:paraId="20156071"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nephrotoxicity</w:t>
            </w:r>
          </w:p>
          <w:p w14:paraId="6F219F4C"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hypokalemia</w:t>
            </w:r>
          </w:p>
          <w:p w14:paraId="77E9150D"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may be ototoxic. </w:t>
            </w:r>
          </w:p>
        </w:tc>
        <w:tc>
          <w:tcPr>
            <w:tcW w:w="3905" w:type="dxa"/>
          </w:tcPr>
          <w:p w14:paraId="43D98A09"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Calibri" w:hAnsi="Calibri" w:cs="Times New Roman"/>
                <w:sz w:val="20"/>
                <w:szCs w:val="20"/>
                <w:lang w:val="en-US"/>
              </w:rPr>
              <w:t>Improvement of systemic fungal infection</w:t>
            </w:r>
          </w:p>
          <w:p w14:paraId="0B914DEB"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fluid intake and output; report change in urine appearance or volume</w:t>
            </w:r>
          </w:p>
          <w:p w14:paraId="6066F142"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BUN and creatinine levels two or three times weekly. Kidney damage may be reversible if drug is stopped at first sign of renal dysfunction</w:t>
            </w:r>
          </w:p>
          <w:p w14:paraId="6842565A"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Hydrate client before infusion to reduce risk of nephrotoxicity</w:t>
            </w:r>
          </w:p>
          <w:p w14:paraId="53F7B1AE"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liver function tests once or twice weekly</w:t>
            </w:r>
          </w:p>
          <w:p w14:paraId="60684B22"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potassium level closely and report signs of hypokalemia</w:t>
            </w:r>
          </w:p>
          <w:p w14:paraId="1C1738E9"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Report evidence of hearing loss, tinnitus, vertigo, or unsteady gait</w:t>
            </w:r>
          </w:p>
        </w:tc>
      </w:tr>
    </w:tbl>
    <w:p w14:paraId="0A3EF417" w14:textId="77777777" w:rsidR="00B504B6" w:rsidRPr="00B504B6" w:rsidRDefault="00B504B6" w:rsidP="00B504B6">
      <w:pPr>
        <w:spacing w:after="0" w:line="240" w:lineRule="auto"/>
        <w:rPr>
          <w:rFonts w:ascii="Calibri" w:eastAsia="Calibri" w:hAnsi="Calibri" w:cs="Times New Roman"/>
          <w:bCs/>
        </w:rPr>
      </w:pPr>
    </w:p>
    <w:p w14:paraId="2C26BE72" w14:textId="77777777" w:rsidR="00B504B6" w:rsidRPr="00B504B6" w:rsidRDefault="00B504B6" w:rsidP="00B504B6">
      <w:pPr>
        <w:spacing w:after="0" w:line="240" w:lineRule="auto"/>
        <w:rPr>
          <w:rFonts w:ascii="Calibri" w:eastAsia="Calibri" w:hAnsi="Calibri" w:cs="Times New Roman"/>
          <w:bCs/>
        </w:rPr>
      </w:pPr>
    </w:p>
    <w:p w14:paraId="6564D5B5" w14:textId="77777777" w:rsidR="00B504B6" w:rsidRPr="00B504B6" w:rsidRDefault="00B504B6" w:rsidP="00B504B6">
      <w:pPr>
        <w:spacing w:after="0" w:line="240" w:lineRule="auto"/>
        <w:rPr>
          <w:rFonts w:ascii="Calibri" w:eastAsia="Calibri" w:hAnsi="Calibri" w:cs="Times New Roman"/>
          <w:bCs/>
        </w:rPr>
      </w:pPr>
    </w:p>
    <w:p w14:paraId="686766BB"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4390"/>
        <w:gridCol w:w="1488"/>
        <w:gridCol w:w="1488"/>
        <w:gridCol w:w="3402"/>
        <w:gridCol w:w="3622"/>
      </w:tblGrid>
      <w:tr w:rsidR="00B504B6" w:rsidRPr="00B504B6" w14:paraId="74D3E881" w14:textId="77777777" w:rsidTr="00B504B6">
        <w:tc>
          <w:tcPr>
            <w:tcW w:w="0" w:type="auto"/>
            <w:gridSpan w:val="5"/>
            <w:shd w:val="clear" w:color="auto" w:fill="F2F2F2"/>
          </w:tcPr>
          <w:p w14:paraId="61DCF5F0"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46258DDC" w14:textId="77777777" w:rsidTr="001377AA">
        <w:trPr>
          <w:trHeight w:val="1053"/>
        </w:trPr>
        <w:tc>
          <w:tcPr>
            <w:tcW w:w="0" w:type="auto"/>
            <w:gridSpan w:val="2"/>
          </w:tcPr>
          <w:p w14:paraId="008B816C" w14:textId="77777777" w:rsidR="00B504B6" w:rsidRPr="00B504B6" w:rsidRDefault="00B504B6" w:rsidP="00B504B6">
            <w:pPr>
              <w:spacing w:line="261" w:lineRule="exact"/>
              <w:ind w:firstLine="0"/>
              <w:rPr>
                <w:rFonts w:ascii="Calibri" w:eastAsia="Calibri" w:hAnsi="Calibri" w:cs="Calibri"/>
                <w:b/>
                <w:sz w:val="20"/>
                <w:szCs w:val="18"/>
              </w:rPr>
            </w:pPr>
            <w:r w:rsidRPr="00B504B6">
              <w:rPr>
                <w:rFonts w:ascii="Calibri" w:eastAsia="Calibri" w:hAnsi="Calibri" w:cs="Calibri"/>
                <w:b/>
                <w:sz w:val="20"/>
                <w:szCs w:val="18"/>
              </w:rPr>
              <w:t>Class: Antimalarials</w:t>
            </w:r>
          </w:p>
          <w:p w14:paraId="02F0B6B9"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18"/>
              </w:rPr>
              <w:t xml:space="preserve">Prototypes: </w:t>
            </w:r>
            <w:r w:rsidRPr="00B504B6">
              <w:rPr>
                <w:rFonts w:ascii="Calibri" w:eastAsia="Calibri" w:hAnsi="Calibri" w:cs="Calibri"/>
                <w:sz w:val="20"/>
                <w:szCs w:val="20"/>
              </w:rPr>
              <w:t>chloroquine</w:t>
            </w:r>
          </w:p>
        </w:tc>
        <w:tc>
          <w:tcPr>
            <w:tcW w:w="0" w:type="auto"/>
            <w:gridSpan w:val="3"/>
          </w:tcPr>
          <w:p w14:paraId="679E8A4F" w14:textId="77777777" w:rsidR="00B504B6" w:rsidRPr="00B504B6" w:rsidRDefault="00B504B6" w:rsidP="00B504B6">
            <w:pPr>
              <w:ind w:firstLine="0"/>
              <w:rPr>
                <w:rFonts w:ascii="Calibri" w:eastAsia="Times New Roman" w:hAnsi="Calibri" w:cs="Calibri"/>
                <w:b/>
                <w:sz w:val="20"/>
                <w:szCs w:val="18"/>
              </w:rPr>
            </w:pPr>
            <w:r w:rsidRPr="00B504B6">
              <w:rPr>
                <w:rFonts w:ascii="Calibri" w:eastAsia="Times New Roman" w:hAnsi="Calibri" w:cs="Calibri"/>
                <w:b/>
                <w:sz w:val="20"/>
                <w:szCs w:val="18"/>
              </w:rPr>
              <w:t xml:space="preserve">Therapeutic Effects: </w:t>
            </w:r>
          </w:p>
          <w:p w14:paraId="482CD964"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Discuss importance of medication compliance</w:t>
            </w:r>
          </w:p>
          <w:p w14:paraId="7B9CB701"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18"/>
                <w:lang w:val="en-US"/>
              </w:rPr>
            </w:pPr>
            <w:r w:rsidRPr="00B504B6">
              <w:rPr>
                <w:rFonts w:ascii="Calibri" w:eastAsia="Times New Roman" w:hAnsi="Calibri" w:cs="Calibri"/>
                <w:sz w:val="20"/>
                <w:szCs w:val="18"/>
                <w:lang w:val="en-US"/>
              </w:rPr>
              <w:t xml:space="preserve">monitor for side effects </w:t>
            </w:r>
          </w:p>
        </w:tc>
      </w:tr>
      <w:tr w:rsidR="00B504B6" w:rsidRPr="00B504B6" w14:paraId="315847DA" w14:textId="77777777" w:rsidTr="00B504B6">
        <w:tc>
          <w:tcPr>
            <w:tcW w:w="4390" w:type="dxa"/>
            <w:shd w:val="clear" w:color="auto" w:fill="F2F2F2"/>
          </w:tcPr>
          <w:p w14:paraId="29C00B5D"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Administration</w:t>
            </w:r>
          </w:p>
        </w:tc>
        <w:tc>
          <w:tcPr>
            <w:tcW w:w="2976" w:type="dxa"/>
            <w:gridSpan w:val="2"/>
            <w:shd w:val="clear" w:color="auto" w:fill="F2F2F2"/>
          </w:tcPr>
          <w:p w14:paraId="4780AB7A"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Indications</w:t>
            </w:r>
          </w:p>
        </w:tc>
        <w:tc>
          <w:tcPr>
            <w:tcW w:w="3402" w:type="dxa"/>
            <w:shd w:val="clear" w:color="auto" w:fill="F2F2F2"/>
          </w:tcPr>
          <w:p w14:paraId="2E3F461B" w14:textId="77777777" w:rsidR="00B504B6" w:rsidRPr="00B504B6" w:rsidRDefault="00B504B6" w:rsidP="00B504B6">
            <w:pPr>
              <w:ind w:firstLine="0"/>
              <w:jc w:val="both"/>
              <w:rPr>
                <w:rFonts w:ascii="Calibri" w:eastAsia="Calibri" w:hAnsi="Calibri" w:cs="Calibri"/>
                <w:b/>
                <w:sz w:val="20"/>
                <w:szCs w:val="18"/>
              </w:rPr>
            </w:pPr>
            <w:r w:rsidRPr="00B504B6">
              <w:rPr>
                <w:rFonts w:ascii="Calibri" w:eastAsia="Calibri" w:hAnsi="Calibri" w:cs="Calibri"/>
                <w:b/>
                <w:sz w:val="20"/>
                <w:szCs w:val="18"/>
              </w:rPr>
              <w:t>Side Effects</w:t>
            </w:r>
          </w:p>
        </w:tc>
        <w:tc>
          <w:tcPr>
            <w:tcW w:w="3622" w:type="dxa"/>
            <w:shd w:val="clear" w:color="auto" w:fill="F2F2F2"/>
          </w:tcPr>
          <w:p w14:paraId="4C714B08" w14:textId="77777777" w:rsidR="00B504B6" w:rsidRPr="00B504B6" w:rsidRDefault="00B504B6" w:rsidP="00B504B6">
            <w:pPr>
              <w:ind w:firstLine="0"/>
              <w:rPr>
                <w:rFonts w:ascii="Calibri" w:eastAsia="Calibri" w:hAnsi="Calibri" w:cs="Calibri"/>
                <w:b/>
                <w:sz w:val="20"/>
                <w:szCs w:val="18"/>
              </w:rPr>
            </w:pPr>
            <w:r w:rsidRPr="00B504B6">
              <w:rPr>
                <w:rFonts w:ascii="Calibri" w:eastAsia="Calibri" w:hAnsi="Calibri" w:cs="Calibri"/>
                <w:b/>
                <w:sz w:val="20"/>
                <w:szCs w:val="18"/>
              </w:rPr>
              <w:t>Therapeutic Effects and Nursing Considerations</w:t>
            </w:r>
          </w:p>
        </w:tc>
      </w:tr>
      <w:tr w:rsidR="00B504B6" w:rsidRPr="00B504B6" w14:paraId="186F4A8C" w14:textId="77777777" w:rsidTr="001377AA">
        <w:tc>
          <w:tcPr>
            <w:tcW w:w="4390" w:type="dxa"/>
          </w:tcPr>
          <w:p w14:paraId="22C936C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Contraindicated in clients hypersensitive to drug and in those with retinal or visual field changes</w:t>
            </w:r>
          </w:p>
          <w:p w14:paraId="1C47868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Use cautiously in clients with severe GI, neurologic, or blood disorders; hepatic disease or alcoholism; or G6PD deficiency or psoriasis</w:t>
            </w:r>
          </w:p>
          <w:p w14:paraId="7F00A3C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Take with food to prevent GI upset</w:t>
            </w:r>
          </w:p>
          <w:p w14:paraId="56983F7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In severe or resistant cases, artesunate IV may be prescribed</w:t>
            </w:r>
          </w:p>
        </w:tc>
        <w:tc>
          <w:tcPr>
            <w:tcW w:w="2976" w:type="dxa"/>
            <w:gridSpan w:val="2"/>
          </w:tcPr>
          <w:p w14:paraId="29C6C1C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Treatment of malaria</w:t>
            </w:r>
          </w:p>
        </w:tc>
        <w:tc>
          <w:tcPr>
            <w:tcW w:w="3402" w:type="dxa"/>
          </w:tcPr>
          <w:p w14:paraId="490475BD"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Changes in vision</w:t>
            </w:r>
          </w:p>
          <w:p w14:paraId="4B259EF6"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Changes in hearing</w:t>
            </w:r>
          </w:p>
          <w:p w14:paraId="7D503242" w14:textId="77777777" w:rsidR="00B504B6" w:rsidRPr="00B504B6" w:rsidRDefault="00B504B6" w:rsidP="00B504B6">
            <w:pPr>
              <w:numPr>
                <w:ilvl w:val="0"/>
                <w:numId w:val="1"/>
              </w:numPr>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renal function closely</w:t>
            </w:r>
          </w:p>
          <w:p w14:paraId="08A50797" w14:textId="77777777" w:rsidR="00B504B6" w:rsidRPr="00B504B6" w:rsidRDefault="00B504B6" w:rsidP="00B504B6">
            <w:pPr>
              <w:numPr>
                <w:ilvl w:val="0"/>
                <w:numId w:val="1"/>
              </w:numPr>
              <w:spacing w:line="0" w:lineRule="atLeast"/>
              <w:contextualSpacing/>
              <w:rPr>
                <w:rFonts w:ascii="Arial" w:eastAsia="Times New Roman" w:hAnsi="Arial" w:cs="Calibri"/>
                <w:sz w:val="20"/>
                <w:szCs w:val="20"/>
                <w:lang w:val="en-US"/>
              </w:rPr>
            </w:pPr>
            <w:r w:rsidRPr="00B504B6">
              <w:rPr>
                <w:rFonts w:ascii="Calibri" w:eastAsia="Times New Roman" w:hAnsi="Calibri" w:cs="Calibri"/>
                <w:sz w:val="20"/>
                <w:szCs w:val="20"/>
                <w:lang w:val="en-US"/>
              </w:rPr>
              <w:t>Monitor client for overdose, which can quickly lead to toxic symptoms: headache, drowsiness, visual disturbances, nausea and vomiting, cardiovascular collapse, shock, and convulsions</w:t>
            </w:r>
          </w:p>
        </w:tc>
        <w:tc>
          <w:tcPr>
            <w:tcW w:w="3622" w:type="dxa"/>
          </w:tcPr>
          <w:p w14:paraId="3E20D7D7" w14:textId="77777777" w:rsidR="00B504B6" w:rsidRPr="00B504B6" w:rsidRDefault="00B504B6" w:rsidP="00B504B6">
            <w:pPr>
              <w:numPr>
                <w:ilvl w:val="0"/>
                <w:numId w:val="1"/>
              </w:numPr>
              <w:rPr>
                <w:rFonts w:ascii="Calibri" w:eastAsia="Times New Roman" w:hAnsi="Calibri" w:cs="Calibri"/>
                <w:sz w:val="20"/>
                <w:szCs w:val="20"/>
                <w:lang w:val="en-US"/>
              </w:rPr>
            </w:pPr>
            <w:r w:rsidRPr="00B504B6">
              <w:rPr>
                <w:rFonts w:ascii="Calibri" w:eastAsia="Times New Roman" w:hAnsi="Calibri" w:cs="Calibri"/>
                <w:sz w:val="20"/>
                <w:szCs w:val="20"/>
                <w:lang w:val="en-US"/>
              </w:rPr>
              <w:t>Prevention of malaria or improvement of an acute attack of malaria</w:t>
            </w:r>
          </w:p>
          <w:p w14:paraId="0D051E7D" w14:textId="77777777" w:rsidR="00B504B6" w:rsidRPr="00B504B6" w:rsidRDefault="00B504B6" w:rsidP="00B504B6">
            <w:pPr>
              <w:numPr>
                <w:ilvl w:val="0"/>
                <w:numId w:val="1"/>
              </w:numPr>
              <w:rPr>
                <w:rFonts w:ascii="Calibri" w:eastAsia="Calibri" w:hAnsi="Calibri" w:cs="Times New Roman"/>
                <w:sz w:val="20"/>
                <w:szCs w:val="20"/>
                <w:lang w:val="en-US"/>
              </w:rPr>
            </w:pPr>
            <w:r w:rsidRPr="00B504B6">
              <w:rPr>
                <w:rFonts w:ascii="Calibri" w:eastAsia="Times New Roman" w:hAnsi="Calibri" w:cs="Calibri"/>
                <w:sz w:val="20"/>
                <w:szCs w:val="20"/>
                <w:lang w:val="en-US"/>
              </w:rPr>
              <w:t>For malaria prevention, the CDC recommends that clients take drug for 4 weeks after leaving the area</w:t>
            </w:r>
          </w:p>
        </w:tc>
      </w:tr>
    </w:tbl>
    <w:p w14:paraId="008BABFD" w14:textId="77777777" w:rsidR="00B504B6" w:rsidRPr="00B504B6" w:rsidRDefault="00B504B6" w:rsidP="00B504B6">
      <w:pPr>
        <w:spacing w:after="0" w:line="240" w:lineRule="auto"/>
        <w:rPr>
          <w:rFonts w:ascii="Calibri" w:eastAsia="Calibri" w:hAnsi="Calibri" w:cs="Times New Roman"/>
          <w:bCs/>
        </w:rPr>
      </w:pPr>
    </w:p>
    <w:p w14:paraId="0951B532" w14:textId="765F0A4B" w:rsidR="00B504B6" w:rsidRDefault="00B504B6" w:rsidP="00B504B6">
      <w:pPr>
        <w:spacing w:after="0" w:line="240" w:lineRule="auto"/>
        <w:rPr>
          <w:rFonts w:ascii="Calibri" w:eastAsia="Calibri" w:hAnsi="Calibri" w:cs="Times New Roman"/>
          <w:bCs/>
        </w:rPr>
      </w:pPr>
    </w:p>
    <w:p w14:paraId="371AE84A" w14:textId="1E4E4144" w:rsidR="00B504B6" w:rsidRDefault="00B504B6" w:rsidP="00B504B6">
      <w:pPr>
        <w:spacing w:after="0" w:line="240" w:lineRule="auto"/>
        <w:rPr>
          <w:rFonts w:ascii="Calibri" w:eastAsia="Calibri" w:hAnsi="Calibri" w:cs="Times New Roman"/>
          <w:bCs/>
        </w:rPr>
      </w:pPr>
    </w:p>
    <w:p w14:paraId="3B2A9423" w14:textId="6B81D2A9" w:rsidR="00B504B6" w:rsidRDefault="00B504B6" w:rsidP="00B504B6">
      <w:pPr>
        <w:spacing w:after="0" w:line="240" w:lineRule="auto"/>
        <w:rPr>
          <w:rFonts w:ascii="Calibri" w:eastAsia="Calibri" w:hAnsi="Calibri" w:cs="Times New Roman"/>
          <w:bCs/>
        </w:rPr>
      </w:pPr>
    </w:p>
    <w:p w14:paraId="6E7B9654" w14:textId="1642F4F4" w:rsidR="00B504B6" w:rsidRDefault="00B504B6" w:rsidP="00B504B6">
      <w:pPr>
        <w:spacing w:after="0" w:line="240" w:lineRule="auto"/>
        <w:rPr>
          <w:rFonts w:ascii="Calibri" w:eastAsia="Calibri" w:hAnsi="Calibri" w:cs="Times New Roman"/>
          <w:bCs/>
        </w:rPr>
      </w:pPr>
    </w:p>
    <w:p w14:paraId="21BBDF6D" w14:textId="3F772793" w:rsidR="00B504B6" w:rsidRDefault="00B504B6" w:rsidP="00B504B6">
      <w:pPr>
        <w:spacing w:after="0" w:line="240" w:lineRule="auto"/>
        <w:rPr>
          <w:rFonts w:ascii="Calibri" w:eastAsia="Calibri" w:hAnsi="Calibri" w:cs="Times New Roman"/>
          <w:bCs/>
        </w:rPr>
      </w:pPr>
    </w:p>
    <w:p w14:paraId="5935F71C" w14:textId="0655DCAB" w:rsidR="00B504B6" w:rsidRDefault="00B504B6" w:rsidP="00B504B6">
      <w:pPr>
        <w:spacing w:after="0" w:line="240" w:lineRule="auto"/>
        <w:rPr>
          <w:rFonts w:ascii="Calibri" w:eastAsia="Calibri" w:hAnsi="Calibri" w:cs="Times New Roman"/>
          <w:bCs/>
        </w:rPr>
      </w:pPr>
    </w:p>
    <w:p w14:paraId="26FF4A63" w14:textId="2AD58FA2" w:rsidR="00B504B6" w:rsidRDefault="00B504B6" w:rsidP="00B504B6">
      <w:pPr>
        <w:spacing w:after="0" w:line="240" w:lineRule="auto"/>
        <w:rPr>
          <w:rFonts w:ascii="Calibri" w:eastAsia="Calibri" w:hAnsi="Calibri" w:cs="Times New Roman"/>
          <w:bCs/>
        </w:rPr>
      </w:pPr>
    </w:p>
    <w:p w14:paraId="5DF40142" w14:textId="74E11EC9" w:rsidR="00B504B6" w:rsidRDefault="00B504B6" w:rsidP="00B504B6">
      <w:pPr>
        <w:spacing w:after="0" w:line="240" w:lineRule="auto"/>
        <w:rPr>
          <w:rFonts w:ascii="Calibri" w:eastAsia="Calibri" w:hAnsi="Calibri" w:cs="Times New Roman"/>
          <w:bCs/>
        </w:rPr>
      </w:pPr>
    </w:p>
    <w:p w14:paraId="7B66EEBD" w14:textId="36E1D441" w:rsidR="00B504B6" w:rsidRDefault="00B504B6" w:rsidP="00B504B6">
      <w:pPr>
        <w:spacing w:after="0" w:line="240" w:lineRule="auto"/>
        <w:rPr>
          <w:rFonts w:ascii="Calibri" w:eastAsia="Calibri" w:hAnsi="Calibri" w:cs="Times New Roman"/>
          <w:bCs/>
        </w:rPr>
      </w:pPr>
    </w:p>
    <w:p w14:paraId="10988461" w14:textId="461B2AA5" w:rsidR="00B504B6" w:rsidRDefault="00B504B6" w:rsidP="00B504B6">
      <w:pPr>
        <w:spacing w:after="0" w:line="240" w:lineRule="auto"/>
        <w:rPr>
          <w:rFonts w:ascii="Calibri" w:eastAsia="Calibri" w:hAnsi="Calibri" w:cs="Times New Roman"/>
          <w:bCs/>
        </w:rPr>
      </w:pPr>
    </w:p>
    <w:p w14:paraId="1B3FD8A1" w14:textId="7B666669" w:rsidR="00B504B6" w:rsidRDefault="00B504B6" w:rsidP="00B504B6">
      <w:pPr>
        <w:spacing w:after="0" w:line="240" w:lineRule="auto"/>
        <w:rPr>
          <w:rFonts w:ascii="Calibri" w:eastAsia="Calibri" w:hAnsi="Calibri" w:cs="Times New Roman"/>
          <w:bCs/>
        </w:rPr>
      </w:pPr>
    </w:p>
    <w:p w14:paraId="2273C6C1" w14:textId="4E9C9049" w:rsidR="00B504B6" w:rsidRDefault="00B504B6" w:rsidP="00B504B6">
      <w:pPr>
        <w:spacing w:after="0" w:line="240" w:lineRule="auto"/>
        <w:rPr>
          <w:rFonts w:ascii="Calibri" w:eastAsia="Calibri" w:hAnsi="Calibri" w:cs="Times New Roman"/>
          <w:bCs/>
        </w:rPr>
      </w:pPr>
    </w:p>
    <w:p w14:paraId="675826DF" w14:textId="3BD8177F" w:rsidR="00B504B6" w:rsidRDefault="00B504B6" w:rsidP="00B504B6">
      <w:pPr>
        <w:spacing w:after="0" w:line="240" w:lineRule="auto"/>
        <w:rPr>
          <w:rFonts w:ascii="Calibri" w:eastAsia="Calibri" w:hAnsi="Calibri" w:cs="Times New Roman"/>
          <w:bCs/>
        </w:rPr>
      </w:pPr>
    </w:p>
    <w:p w14:paraId="6C0A3ED9" w14:textId="6019F142" w:rsidR="00B504B6" w:rsidRDefault="00B504B6" w:rsidP="00B504B6">
      <w:pPr>
        <w:spacing w:after="0" w:line="240" w:lineRule="auto"/>
        <w:rPr>
          <w:rFonts w:ascii="Calibri" w:eastAsia="Calibri" w:hAnsi="Calibri" w:cs="Times New Roman"/>
          <w:bCs/>
        </w:rPr>
      </w:pPr>
    </w:p>
    <w:p w14:paraId="5E495681" w14:textId="3E88716C" w:rsidR="00B504B6" w:rsidRDefault="00B504B6" w:rsidP="00B504B6">
      <w:pPr>
        <w:spacing w:after="0" w:line="240" w:lineRule="auto"/>
        <w:rPr>
          <w:rFonts w:ascii="Calibri" w:eastAsia="Calibri" w:hAnsi="Calibri" w:cs="Times New Roman"/>
          <w:bCs/>
        </w:rPr>
      </w:pPr>
    </w:p>
    <w:p w14:paraId="13741EEB" w14:textId="68D2D950" w:rsidR="00B504B6" w:rsidRDefault="00B504B6" w:rsidP="00B504B6">
      <w:pPr>
        <w:spacing w:after="0" w:line="240" w:lineRule="auto"/>
        <w:rPr>
          <w:rFonts w:ascii="Calibri" w:eastAsia="Calibri" w:hAnsi="Calibri" w:cs="Times New Roman"/>
          <w:bCs/>
        </w:rPr>
      </w:pPr>
    </w:p>
    <w:p w14:paraId="7BE7B7E3" w14:textId="038679E7" w:rsidR="00B504B6" w:rsidRDefault="00B504B6" w:rsidP="00B504B6">
      <w:pPr>
        <w:spacing w:after="0" w:line="240" w:lineRule="auto"/>
        <w:rPr>
          <w:rFonts w:ascii="Calibri" w:eastAsia="Calibri" w:hAnsi="Calibri" w:cs="Times New Roman"/>
          <w:bCs/>
        </w:rPr>
      </w:pPr>
    </w:p>
    <w:p w14:paraId="58FF3EE6" w14:textId="531CEF4C" w:rsidR="00B504B6" w:rsidRDefault="00B504B6" w:rsidP="00B504B6">
      <w:pPr>
        <w:spacing w:after="0" w:line="240" w:lineRule="auto"/>
        <w:rPr>
          <w:rFonts w:ascii="Calibri" w:eastAsia="Calibri" w:hAnsi="Calibri" w:cs="Times New Roman"/>
          <w:bCs/>
        </w:rPr>
      </w:pPr>
    </w:p>
    <w:p w14:paraId="1815061C" w14:textId="79982F4B" w:rsidR="00B504B6" w:rsidRDefault="00B504B6" w:rsidP="00B504B6">
      <w:pPr>
        <w:spacing w:after="0" w:line="240" w:lineRule="auto"/>
        <w:rPr>
          <w:rFonts w:ascii="Calibri" w:eastAsia="Calibri" w:hAnsi="Calibri" w:cs="Times New Roman"/>
          <w:bCs/>
        </w:rPr>
      </w:pPr>
    </w:p>
    <w:p w14:paraId="5E5B4941" w14:textId="6F1629F0" w:rsidR="00B504B6" w:rsidRDefault="00B504B6" w:rsidP="00B504B6">
      <w:pPr>
        <w:spacing w:after="0" w:line="240" w:lineRule="auto"/>
        <w:rPr>
          <w:rFonts w:ascii="Calibri" w:eastAsia="Calibri" w:hAnsi="Calibri" w:cs="Times New Roman"/>
          <w:bCs/>
        </w:rPr>
      </w:pPr>
    </w:p>
    <w:p w14:paraId="4053C889" w14:textId="6940FC6B" w:rsidR="00B504B6" w:rsidRDefault="00B504B6" w:rsidP="00B504B6">
      <w:pPr>
        <w:spacing w:after="0" w:line="240" w:lineRule="auto"/>
        <w:rPr>
          <w:rFonts w:ascii="Calibri" w:eastAsia="Calibri" w:hAnsi="Calibri" w:cs="Times New Roman"/>
          <w:bCs/>
        </w:rPr>
      </w:pPr>
    </w:p>
    <w:p w14:paraId="7D208E1A" w14:textId="64F87799" w:rsidR="00B504B6" w:rsidRDefault="00B504B6" w:rsidP="00B504B6">
      <w:pPr>
        <w:spacing w:after="0" w:line="240" w:lineRule="auto"/>
        <w:rPr>
          <w:rFonts w:ascii="Calibri" w:eastAsia="Calibri" w:hAnsi="Calibri" w:cs="Times New Roman"/>
          <w:bCs/>
        </w:rPr>
      </w:pPr>
    </w:p>
    <w:p w14:paraId="2B112809" w14:textId="77777777" w:rsidR="00B504B6" w:rsidRPr="00B504B6" w:rsidRDefault="00B504B6" w:rsidP="00B504B6">
      <w:pPr>
        <w:spacing w:after="0" w:line="240" w:lineRule="auto"/>
        <w:rPr>
          <w:rFonts w:ascii="Calibri" w:eastAsia="Calibri" w:hAnsi="Calibri" w:cs="Times New Roman"/>
          <w:bCs/>
        </w:rPr>
      </w:pPr>
    </w:p>
    <w:p w14:paraId="1EA1000E" w14:textId="77777777" w:rsidR="00B504B6" w:rsidRPr="00B504B6" w:rsidRDefault="00B504B6" w:rsidP="00B504B6">
      <w:pPr>
        <w:spacing w:after="0" w:line="240" w:lineRule="auto"/>
        <w:rPr>
          <w:rFonts w:ascii="Calibri" w:eastAsia="Calibri" w:hAnsi="Calibri" w:cs="Times New Roman"/>
          <w:bCs/>
        </w:rPr>
      </w:pPr>
    </w:p>
    <w:tbl>
      <w:tblPr>
        <w:tblStyle w:val="TableGrid1"/>
        <w:tblW w:w="0" w:type="auto"/>
        <w:tblLook w:val="04A0" w:firstRow="1" w:lastRow="0" w:firstColumn="1" w:lastColumn="0" w:noHBand="0" w:noVBand="1"/>
      </w:tblPr>
      <w:tblGrid>
        <w:gridCol w:w="4402"/>
        <w:gridCol w:w="1482"/>
        <w:gridCol w:w="1482"/>
        <w:gridCol w:w="3402"/>
        <w:gridCol w:w="3622"/>
      </w:tblGrid>
      <w:tr w:rsidR="00B504B6" w:rsidRPr="00B504B6" w14:paraId="0EA76A38" w14:textId="77777777" w:rsidTr="00B504B6">
        <w:tc>
          <w:tcPr>
            <w:tcW w:w="0" w:type="auto"/>
            <w:gridSpan w:val="5"/>
            <w:shd w:val="clear" w:color="auto" w:fill="F2F2F2"/>
          </w:tcPr>
          <w:p w14:paraId="218BE39B" w14:textId="77777777" w:rsidR="00B504B6" w:rsidRPr="00B504B6" w:rsidRDefault="00B504B6" w:rsidP="00B504B6">
            <w:pPr>
              <w:spacing w:line="0" w:lineRule="atLeast"/>
              <w:ind w:firstLine="0"/>
              <w:jc w:val="both"/>
              <w:rPr>
                <w:rFonts w:ascii="Calibri" w:eastAsia="Calibri" w:hAnsi="Calibri" w:cs="Calibri"/>
                <w:b/>
                <w:sz w:val="20"/>
                <w:szCs w:val="18"/>
              </w:rPr>
            </w:pPr>
            <w:r w:rsidRPr="00B504B6">
              <w:rPr>
                <w:rFonts w:ascii="Calibri" w:eastAsia="Calibri" w:hAnsi="Calibri" w:cs="Calibri"/>
                <w:b/>
                <w:sz w:val="20"/>
                <w:szCs w:val="18"/>
              </w:rPr>
              <w:lastRenderedPageBreak/>
              <w:t>Antimicrobials</w:t>
            </w:r>
          </w:p>
        </w:tc>
      </w:tr>
      <w:tr w:rsidR="00B504B6" w:rsidRPr="00B504B6" w14:paraId="7ED14AC2" w14:textId="77777777" w:rsidTr="001377AA">
        <w:trPr>
          <w:trHeight w:val="1053"/>
        </w:trPr>
        <w:tc>
          <w:tcPr>
            <w:tcW w:w="0" w:type="auto"/>
            <w:gridSpan w:val="2"/>
          </w:tcPr>
          <w:p w14:paraId="47A2AB51" w14:textId="77777777" w:rsidR="00B504B6" w:rsidRPr="00B504B6" w:rsidRDefault="00B504B6" w:rsidP="00B504B6">
            <w:pPr>
              <w:spacing w:line="261" w:lineRule="exact"/>
              <w:ind w:firstLine="0"/>
              <w:rPr>
                <w:rFonts w:ascii="Calibri" w:eastAsia="Calibri" w:hAnsi="Calibri" w:cs="Calibri"/>
                <w:b/>
                <w:sz w:val="20"/>
                <w:szCs w:val="20"/>
              </w:rPr>
            </w:pPr>
            <w:r w:rsidRPr="00B504B6">
              <w:rPr>
                <w:rFonts w:ascii="Calibri" w:eastAsia="Calibri" w:hAnsi="Calibri" w:cs="Calibri"/>
                <w:b/>
                <w:sz w:val="20"/>
                <w:szCs w:val="20"/>
              </w:rPr>
              <w:t xml:space="preserve">Class: Miscellaneous </w:t>
            </w:r>
            <w:proofErr w:type="spellStart"/>
            <w:r w:rsidRPr="00B504B6">
              <w:rPr>
                <w:rFonts w:ascii="Calibri" w:eastAsia="Calibri" w:hAnsi="Calibri" w:cs="Calibri"/>
                <w:b/>
                <w:sz w:val="20"/>
                <w:szCs w:val="20"/>
              </w:rPr>
              <w:t>Antibacterials</w:t>
            </w:r>
            <w:proofErr w:type="spellEnd"/>
            <w:r w:rsidRPr="00B504B6">
              <w:rPr>
                <w:rFonts w:ascii="Calibri" w:eastAsia="Calibri" w:hAnsi="Calibri" w:cs="Calibri"/>
                <w:b/>
                <w:sz w:val="20"/>
                <w:szCs w:val="20"/>
              </w:rPr>
              <w:t>: Glycopeptides</w:t>
            </w:r>
          </w:p>
          <w:p w14:paraId="469310C3" w14:textId="77777777" w:rsidR="00B504B6" w:rsidRPr="00B504B6" w:rsidRDefault="00B504B6" w:rsidP="00B504B6">
            <w:pPr>
              <w:spacing w:line="0" w:lineRule="atLeast"/>
              <w:ind w:firstLine="0"/>
              <w:rPr>
                <w:rFonts w:ascii="Calibri" w:eastAsia="Calibri" w:hAnsi="Calibri" w:cs="Calibri"/>
                <w:sz w:val="20"/>
                <w:szCs w:val="20"/>
              </w:rPr>
            </w:pPr>
            <w:r w:rsidRPr="00B504B6">
              <w:rPr>
                <w:rFonts w:ascii="Calibri" w:eastAsia="Calibri" w:hAnsi="Calibri" w:cs="Calibri"/>
                <w:b/>
                <w:sz w:val="20"/>
                <w:szCs w:val="20"/>
              </w:rPr>
              <w:t xml:space="preserve">Prototypes: </w:t>
            </w:r>
            <w:r w:rsidRPr="00B504B6">
              <w:rPr>
                <w:rFonts w:ascii="Calibri" w:eastAsia="Calibri" w:hAnsi="Calibri" w:cs="Calibri"/>
                <w:sz w:val="20"/>
                <w:szCs w:val="20"/>
              </w:rPr>
              <w:t>Vancomycin</w:t>
            </w:r>
          </w:p>
        </w:tc>
        <w:tc>
          <w:tcPr>
            <w:tcW w:w="0" w:type="auto"/>
            <w:gridSpan w:val="3"/>
          </w:tcPr>
          <w:p w14:paraId="12F6F231" w14:textId="77777777" w:rsidR="00B504B6" w:rsidRPr="00B504B6" w:rsidRDefault="00B504B6" w:rsidP="00B504B6">
            <w:pPr>
              <w:ind w:firstLine="0"/>
              <w:rPr>
                <w:rFonts w:ascii="Calibri" w:eastAsia="Times New Roman" w:hAnsi="Calibri" w:cs="Calibri"/>
                <w:b/>
                <w:sz w:val="20"/>
                <w:szCs w:val="20"/>
              </w:rPr>
            </w:pPr>
            <w:r w:rsidRPr="00B504B6">
              <w:rPr>
                <w:rFonts w:ascii="Calibri" w:eastAsia="Times New Roman" w:hAnsi="Calibri" w:cs="Calibri"/>
                <w:b/>
                <w:sz w:val="20"/>
                <w:szCs w:val="20"/>
              </w:rPr>
              <w:t xml:space="preserve">Therapeutic Effects: </w:t>
            </w:r>
          </w:p>
          <w:p w14:paraId="26B6041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for systemic signs of infection:</w:t>
            </w:r>
          </w:p>
          <w:p w14:paraId="2FC89CDC"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WBC</w:t>
            </w:r>
          </w:p>
          <w:p w14:paraId="3E3672F9"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Temperature</w:t>
            </w:r>
          </w:p>
          <w:p w14:paraId="49E58622" w14:textId="77777777" w:rsidR="00B504B6" w:rsidRPr="00B504B6" w:rsidRDefault="00B504B6" w:rsidP="00B504B6">
            <w:pPr>
              <w:numPr>
                <w:ilvl w:val="1"/>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Culture results</w:t>
            </w:r>
          </w:p>
          <w:p w14:paraId="0557B1BA"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site of infection for improvement</w:t>
            </w:r>
          </w:p>
          <w:p w14:paraId="1049EB37" w14:textId="77777777" w:rsidR="00B504B6" w:rsidRPr="00B504B6" w:rsidRDefault="00B504B6" w:rsidP="00B504B6">
            <w:pPr>
              <w:numPr>
                <w:ilvl w:val="0"/>
                <w:numId w:val="1"/>
              </w:numPr>
              <w:spacing w:line="261" w:lineRule="exac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and report trough levels for targeted dosing</w:t>
            </w:r>
          </w:p>
        </w:tc>
      </w:tr>
      <w:tr w:rsidR="00B504B6" w:rsidRPr="00B504B6" w14:paraId="68FC20D6" w14:textId="77777777" w:rsidTr="00B504B6">
        <w:tc>
          <w:tcPr>
            <w:tcW w:w="4390" w:type="dxa"/>
            <w:shd w:val="clear" w:color="auto" w:fill="F2F2F2"/>
          </w:tcPr>
          <w:p w14:paraId="3E2DF401" w14:textId="77777777" w:rsidR="00B504B6" w:rsidRPr="00B504B6" w:rsidRDefault="00B504B6" w:rsidP="00B504B6">
            <w:pPr>
              <w:ind w:firstLine="0"/>
              <w:jc w:val="both"/>
              <w:rPr>
                <w:rFonts w:ascii="Calibri" w:eastAsia="Calibri" w:hAnsi="Calibri" w:cs="Calibri"/>
                <w:b/>
                <w:sz w:val="20"/>
                <w:szCs w:val="20"/>
              </w:rPr>
            </w:pPr>
            <w:r w:rsidRPr="00B504B6">
              <w:rPr>
                <w:rFonts w:ascii="Calibri" w:eastAsia="Calibri" w:hAnsi="Calibri" w:cs="Calibri"/>
                <w:b/>
                <w:sz w:val="20"/>
                <w:szCs w:val="20"/>
              </w:rPr>
              <w:t>Administration</w:t>
            </w:r>
          </w:p>
        </w:tc>
        <w:tc>
          <w:tcPr>
            <w:tcW w:w="2976" w:type="dxa"/>
            <w:gridSpan w:val="2"/>
            <w:shd w:val="clear" w:color="auto" w:fill="F2F2F2"/>
          </w:tcPr>
          <w:p w14:paraId="03F6AA33" w14:textId="77777777" w:rsidR="00B504B6" w:rsidRPr="00B504B6" w:rsidRDefault="00B504B6" w:rsidP="00B504B6">
            <w:pPr>
              <w:ind w:firstLine="0"/>
              <w:jc w:val="both"/>
              <w:rPr>
                <w:rFonts w:ascii="Calibri" w:eastAsia="Calibri" w:hAnsi="Calibri" w:cs="Calibri"/>
                <w:b/>
                <w:sz w:val="20"/>
                <w:szCs w:val="20"/>
              </w:rPr>
            </w:pPr>
            <w:r w:rsidRPr="00B504B6">
              <w:rPr>
                <w:rFonts w:ascii="Calibri" w:eastAsia="Calibri" w:hAnsi="Calibri" w:cs="Calibri"/>
                <w:b/>
                <w:sz w:val="20"/>
                <w:szCs w:val="20"/>
              </w:rPr>
              <w:t>Indications</w:t>
            </w:r>
          </w:p>
        </w:tc>
        <w:tc>
          <w:tcPr>
            <w:tcW w:w="3402" w:type="dxa"/>
            <w:shd w:val="clear" w:color="auto" w:fill="F2F2F2"/>
          </w:tcPr>
          <w:p w14:paraId="28EC2638" w14:textId="77777777" w:rsidR="00B504B6" w:rsidRPr="00B504B6" w:rsidRDefault="00B504B6" w:rsidP="00B504B6">
            <w:pPr>
              <w:ind w:firstLine="0"/>
              <w:jc w:val="both"/>
              <w:rPr>
                <w:rFonts w:ascii="Calibri" w:eastAsia="Calibri" w:hAnsi="Calibri" w:cs="Calibri"/>
                <w:b/>
                <w:sz w:val="20"/>
                <w:szCs w:val="20"/>
              </w:rPr>
            </w:pPr>
            <w:r w:rsidRPr="00B504B6">
              <w:rPr>
                <w:rFonts w:ascii="Calibri" w:eastAsia="Calibri" w:hAnsi="Calibri" w:cs="Calibri"/>
                <w:b/>
                <w:sz w:val="20"/>
                <w:szCs w:val="20"/>
              </w:rPr>
              <w:t>Side Effects</w:t>
            </w:r>
          </w:p>
        </w:tc>
        <w:tc>
          <w:tcPr>
            <w:tcW w:w="3622" w:type="dxa"/>
            <w:shd w:val="clear" w:color="auto" w:fill="F2F2F2"/>
          </w:tcPr>
          <w:p w14:paraId="0682F4F5" w14:textId="77777777" w:rsidR="00B504B6" w:rsidRPr="00B504B6" w:rsidRDefault="00B504B6" w:rsidP="00B504B6">
            <w:pPr>
              <w:ind w:firstLine="0"/>
              <w:rPr>
                <w:rFonts w:ascii="Calibri" w:eastAsia="Calibri" w:hAnsi="Calibri" w:cs="Calibri"/>
                <w:b/>
                <w:sz w:val="20"/>
                <w:szCs w:val="20"/>
              </w:rPr>
            </w:pPr>
            <w:r w:rsidRPr="00B504B6">
              <w:rPr>
                <w:rFonts w:ascii="Calibri" w:eastAsia="Calibri" w:hAnsi="Calibri" w:cs="Calibri"/>
                <w:b/>
                <w:sz w:val="20"/>
                <w:szCs w:val="20"/>
              </w:rPr>
              <w:t>Nursing Considerations</w:t>
            </w:r>
          </w:p>
        </w:tc>
      </w:tr>
      <w:tr w:rsidR="00B504B6" w:rsidRPr="00B504B6" w14:paraId="09A2E211" w14:textId="77777777" w:rsidTr="001377AA">
        <w:tc>
          <w:tcPr>
            <w:tcW w:w="4390" w:type="dxa"/>
          </w:tcPr>
          <w:p w14:paraId="2B8496AC"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IV only (except for C. diff, PO)</w:t>
            </w:r>
          </w:p>
          <w:p w14:paraId="189511A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SE can be minimized if infusion rate is slowed</w:t>
            </w:r>
          </w:p>
          <w:p w14:paraId="29D35DAF"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Dosage adjustment is required for renal impairment</w:t>
            </w:r>
          </w:p>
          <w:p w14:paraId="2CBDBB8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trough levels</w:t>
            </w:r>
          </w:p>
          <w:p w14:paraId="05CFB8F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IV should be administered in a diluted solution over a period of 60 minutes or more to avoid rapid-infusion-related reactions</w:t>
            </w:r>
          </w:p>
        </w:tc>
        <w:tc>
          <w:tcPr>
            <w:tcW w:w="2976" w:type="dxa"/>
            <w:gridSpan w:val="2"/>
          </w:tcPr>
          <w:p w14:paraId="0CF7481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proofErr w:type="gramStart"/>
            <w:r w:rsidRPr="00B504B6">
              <w:rPr>
                <w:rFonts w:ascii="Calibri" w:eastAsia="Times New Roman" w:hAnsi="Calibri" w:cs="Calibri"/>
                <w:sz w:val="20"/>
                <w:szCs w:val="20"/>
                <w:lang w:val="en-US"/>
              </w:rPr>
              <w:t>Generally</w:t>
            </w:r>
            <w:proofErr w:type="gramEnd"/>
            <w:r w:rsidRPr="00B504B6">
              <w:rPr>
                <w:rFonts w:ascii="Calibri" w:eastAsia="Times New Roman" w:hAnsi="Calibri" w:cs="Calibri"/>
                <w:sz w:val="20"/>
                <w:szCs w:val="20"/>
                <w:lang w:val="en-US"/>
              </w:rPr>
              <w:t xml:space="preserve"> only used for serious staphylococcal infections</w:t>
            </w:r>
          </w:p>
          <w:p w14:paraId="0595D0A9"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Effective against Gram + </w:t>
            </w:r>
          </w:p>
          <w:p w14:paraId="5F72943F"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MRSA</w:t>
            </w:r>
          </w:p>
          <w:p w14:paraId="49AE1F36"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VRE</w:t>
            </w:r>
          </w:p>
          <w:p w14:paraId="37F02AC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C-diff</w:t>
            </w:r>
          </w:p>
          <w:p w14:paraId="13A66EDD"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Bone infection</w:t>
            </w:r>
          </w:p>
          <w:p w14:paraId="72F7C1D7"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Blood infection</w:t>
            </w:r>
          </w:p>
        </w:tc>
        <w:tc>
          <w:tcPr>
            <w:tcW w:w="3402" w:type="dxa"/>
          </w:tcPr>
          <w:p w14:paraId="25D43FBB"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Nausea</w:t>
            </w:r>
          </w:p>
          <w:p w14:paraId="5A9DAEB1"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Ototoxicity</w:t>
            </w:r>
          </w:p>
          <w:p w14:paraId="6E439A42"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Nephrotoxicity</w:t>
            </w:r>
          </w:p>
          <w:p w14:paraId="3281CDA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Neutropenia</w:t>
            </w:r>
          </w:p>
          <w:p w14:paraId="38BAC334"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 xml:space="preserve">Blood disorders </w:t>
            </w:r>
          </w:p>
          <w:p w14:paraId="6FDF6553"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“Red man syndrome” [not harmful] Flushing, redness, itchiness upper trunk, face, head, neck</w:t>
            </w:r>
          </w:p>
          <w:p w14:paraId="683F0D46" w14:textId="77777777" w:rsidR="00B504B6" w:rsidRPr="00B504B6" w:rsidRDefault="00B504B6" w:rsidP="00B504B6">
            <w:pPr>
              <w:spacing w:line="0" w:lineRule="atLeast"/>
              <w:ind w:firstLine="0"/>
              <w:rPr>
                <w:rFonts w:ascii="Calibri" w:eastAsia="Calibri" w:hAnsi="Calibri" w:cs="Calibri"/>
                <w:sz w:val="20"/>
                <w:szCs w:val="20"/>
              </w:rPr>
            </w:pPr>
          </w:p>
        </w:tc>
        <w:tc>
          <w:tcPr>
            <w:tcW w:w="3622" w:type="dxa"/>
          </w:tcPr>
          <w:p w14:paraId="55ED1477" w14:textId="77777777" w:rsidR="00B504B6" w:rsidRPr="00B504B6" w:rsidRDefault="00B504B6" w:rsidP="00B504B6">
            <w:pPr>
              <w:numPr>
                <w:ilvl w:val="0"/>
                <w:numId w:val="1"/>
              </w:numPr>
              <w:rPr>
                <w:rFonts w:ascii="Calibri" w:eastAsia="Calibri" w:hAnsi="Calibri" w:cs="Calibri"/>
                <w:sz w:val="20"/>
                <w:szCs w:val="20"/>
                <w:lang w:val="en-US"/>
              </w:rPr>
            </w:pPr>
            <w:r w:rsidRPr="00B504B6">
              <w:rPr>
                <w:rFonts w:ascii="Calibri" w:eastAsia="Calibri" w:hAnsi="Calibri" w:cs="Calibri"/>
                <w:sz w:val="20"/>
                <w:szCs w:val="20"/>
                <w:lang w:val="en-US"/>
              </w:rPr>
              <w:t>Contraindicated in:</w:t>
            </w:r>
          </w:p>
          <w:p w14:paraId="0336F180" w14:textId="77777777" w:rsidR="00B504B6" w:rsidRPr="00B504B6" w:rsidRDefault="00B504B6" w:rsidP="00B504B6">
            <w:pPr>
              <w:numPr>
                <w:ilvl w:val="1"/>
                <w:numId w:val="1"/>
              </w:numPr>
              <w:rPr>
                <w:rFonts w:ascii="Calibri" w:eastAsia="Calibri" w:hAnsi="Calibri" w:cs="Calibri"/>
                <w:sz w:val="20"/>
                <w:szCs w:val="20"/>
                <w:lang w:val="en-US"/>
              </w:rPr>
            </w:pPr>
            <w:r w:rsidRPr="00B504B6">
              <w:rPr>
                <w:rFonts w:ascii="Calibri" w:eastAsia="Calibri" w:hAnsi="Calibri" w:cs="Calibri"/>
                <w:sz w:val="20"/>
                <w:szCs w:val="20"/>
                <w:lang w:val="en-US"/>
              </w:rPr>
              <w:t>Neuromuscular blockers</w:t>
            </w:r>
          </w:p>
          <w:p w14:paraId="6DDB6DED" w14:textId="77777777" w:rsidR="00B504B6" w:rsidRPr="00B504B6" w:rsidRDefault="00B504B6" w:rsidP="00B504B6">
            <w:pPr>
              <w:numPr>
                <w:ilvl w:val="1"/>
                <w:numId w:val="1"/>
              </w:numPr>
              <w:rPr>
                <w:rFonts w:ascii="Calibri" w:eastAsia="Calibri" w:hAnsi="Calibri" w:cs="Calibri"/>
                <w:sz w:val="20"/>
                <w:szCs w:val="20"/>
                <w:lang w:val="en-US"/>
              </w:rPr>
            </w:pPr>
            <w:r w:rsidRPr="00B504B6">
              <w:rPr>
                <w:rFonts w:ascii="Calibri" w:eastAsia="Calibri" w:hAnsi="Calibri" w:cs="Calibri"/>
                <w:sz w:val="20"/>
                <w:szCs w:val="20"/>
                <w:lang w:val="en-US"/>
              </w:rPr>
              <w:t>Hearing problem</w:t>
            </w:r>
          </w:p>
          <w:p w14:paraId="1615004F" w14:textId="77777777" w:rsidR="00B504B6" w:rsidRPr="00B504B6" w:rsidRDefault="00B504B6" w:rsidP="00B504B6">
            <w:pPr>
              <w:numPr>
                <w:ilvl w:val="1"/>
                <w:numId w:val="1"/>
              </w:numPr>
              <w:rPr>
                <w:rFonts w:ascii="Calibri" w:eastAsia="Calibri" w:hAnsi="Calibri" w:cs="Calibri"/>
                <w:sz w:val="20"/>
                <w:szCs w:val="20"/>
                <w:lang w:val="en-US"/>
              </w:rPr>
            </w:pPr>
            <w:r w:rsidRPr="00B504B6">
              <w:rPr>
                <w:rFonts w:ascii="Calibri" w:eastAsia="Calibri" w:hAnsi="Calibri" w:cs="Calibri"/>
                <w:sz w:val="20"/>
                <w:szCs w:val="20"/>
                <w:lang w:val="en-US"/>
              </w:rPr>
              <w:t xml:space="preserve">Kidney </w:t>
            </w:r>
            <w:proofErr w:type="spellStart"/>
            <w:r w:rsidRPr="00B504B6">
              <w:rPr>
                <w:rFonts w:ascii="Calibri" w:eastAsia="Calibri" w:hAnsi="Calibri" w:cs="Calibri"/>
                <w:sz w:val="20"/>
                <w:szCs w:val="20"/>
                <w:lang w:val="en-US"/>
              </w:rPr>
              <w:t>dysfxn</w:t>
            </w:r>
            <w:proofErr w:type="spellEnd"/>
          </w:p>
          <w:p w14:paraId="3EB98DC6" w14:textId="77777777" w:rsidR="00B504B6" w:rsidRPr="00B504B6" w:rsidRDefault="00B504B6" w:rsidP="00B504B6">
            <w:pPr>
              <w:numPr>
                <w:ilvl w:val="1"/>
                <w:numId w:val="1"/>
              </w:numPr>
              <w:rPr>
                <w:rFonts w:ascii="Calibri" w:eastAsia="Calibri" w:hAnsi="Calibri" w:cs="Calibri"/>
                <w:sz w:val="20"/>
                <w:szCs w:val="20"/>
                <w:lang w:val="en-US"/>
              </w:rPr>
            </w:pPr>
            <w:r w:rsidRPr="00B504B6">
              <w:rPr>
                <w:rFonts w:ascii="Calibri" w:eastAsia="Calibri" w:hAnsi="Calibri" w:cs="Calibri"/>
                <w:sz w:val="20"/>
                <w:szCs w:val="20"/>
                <w:lang w:val="en-US"/>
              </w:rPr>
              <w:t>Neonates</w:t>
            </w:r>
          </w:p>
          <w:p w14:paraId="6F80ABCF" w14:textId="77777777" w:rsidR="00B504B6" w:rsidRPr="00B504B6" w:rsidRDefault="00B504B6" w:rsidP="00B504B6">
            <w:pPr>
              <w:numPr>
                <w:ilvl w:val="1"/>
                <w:numId w:val="1"/>
              </w:numPr>
              <w:rPr>
                <w:rFonts w:ascii="Calibri" w:eastAsia="Calibri" w:hAnsi="Calibri" w:cs="Calibri"/>
                <w:sz w:val="20"/>
                <w:szCs w:val="20"/>
                <w:lang w:val="en-US"/>
              </w:rPr>
            </w:pPr>
            <w:r w:rsidRPr="00B504B6">
              <w:rPr>
                <w:rFonts w:ascii="Calibri" w:eastAsia="Calibri" w:hAnsi="Calibri" w:cs="Calibri"/>
                <w:sz w:val="20"/>
                <w:szCs w:val="20"/>
                <w:lang w:val="en-US"/>
              </w:rPr>
              <w:t>Geriatrics</w:t>
            </w:r>
          </w:p>
          <w:p w14:paraId="364C1DF5"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maintain hydration</w:t>
            </w:r>
          </w:p>
          <w:p w14:paraId="2126204A" w14:textId="77777777" w:rsidR="00B504B6" w:rsidRPr="00B504B6" w:rsidRDefault="00B504B6" w:rsidP="00B504B6">
            <w:pPr>
              <w:numPr>
                <w:ilvl w:val="0"/>
                <w:numId w:val="1"/>
              </w:numPr>
              <w:tabs>
                <w:tab w:val="left" w:pos="369"/>
              </w:tabs>
              <w:spacing w:line="0" w:lineRule="atLeast"/>
              <w:contextualSpacing/>
              <w:rPr>
                <w:rFonts w:ascii="Calibri" w:eastAsia="Times New Roman" w:hAnsi="Calibri" w:cs="Calibri"/>
                <w:sz w:val="20"/>
                <w:szCs w:val="20"/>
                <w:lang w:val="en-US"/>
              </w:rPr>
            </w:pPr>
            <w:r w:rsidRPr="00B504B6">
              <w:rPr>
                <w:rFonts w:ascii="Calibri" w:eastAsia="Times New Roman" w:hAnsi="Calibri" w:cs="Calibri"/>
                <w:sz w:val="20"/>
                <w:szCs w:val="20"/>
                <w:lang w:val="en-US"/>
              </w:rPr>
              <w:t>monitor urine output</w:t>
            </w:r>
          </w:p>
          <w:p w14:paraId="4EB17A05" w14:textId="77777777" w:rsidR="00B504B6" w:rsidRPr="00B504B6" w:rsidRDefault="00B504B6" w:rsidP="00B504B6">
            <w:pPr>
              <w:numPr>
                <w:ilvl w:val="0"/>
                <w:numId w:val="1"/>
              </w:numPr>
              <w:rPr>
                <w:rFonts w:ascii="Calibri" w:eastAsia="Calibri" w:hAnsi="Calibri" w:cs="Calibri"/>
                <w:sz w:val="20"/>
                <w:szCs w:val="20"/>
                <w:lang w:val="en-US"/>
              </w:rPr>
            </w:pPr>
            <w:r w:rsidRPr="00B504B6">
              <w:rPr>
                <w:rFonts w:ascii="Calibri" w:eastAsia="Calibri" w:hAnsi="Calibri" w:cs="Calibri"/>
                <w:sz w:val="20"/>
                <w:szCs w:val="20"/>
              </w:rPr>
              <w:t>v low dose = no effect, high = toxic</w:t>
            </w:r>
          </w:p>
        </w:tc>
      </w:tr>
    </w:tbl>
    <w:p w14:paraId="48C76E42" w14:textId="77777777" w:rsidR="00B504B6" w:rsidRPr="00B504B6" w:rsidRDefault="00B504B6" w:rsidP="00B504B6">
      <w:pPr>
        <w:spacing w:after="0" w:line="240" w:lineRule="auto"/>
        <w:rPr>
          <w:rFonts w:ascii="Calibri" w:eastAsia="Calibri" w:hAnsi="Calibri" w:cs="Times New Roman"/>
          <w:bCs/>
        </w:rPr>
      </w:pPr>
    </w:p>
    <w:p w14:paraId="6E864B4F" w14:textId="77777777" w:rsidR="00273155" w:rsidRDefault="00273155"/>
    <w:sectPr w:rsidR="00273155" w:rsidSect="00B504B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4C4D"/>
    <w:multiLevelType w:val="hybridMultilevel"/>
    <w:tmpl w:val="D500ED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B60831"/>
    <w:multiLevelType w:val="hybridMultilevel"/>
    <w:tmpl w:val="C0480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4E0569A"/>
    <w:multiLevelType w:val="hybridMultilevel"/>
    <w:tmpl w:val="11BCD3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762CA1"/>
    <w:multiLevelType w:val="hybridMultilevel"/>
    <w:tmpl w:val="176AC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C8D1DA0"/>
    <w:multiLevelType w:val="hybridMultilevel"/>
    <w:tmpl w:val="60CCE1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26B5351"/>
    <w:multiLevelType w:val="hybridMultilevel"/>
    <w:tmpl w:val="461856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43B4C49"/>
    <w:multiLevelType w:val="hybridMultilevel"/>
    <w:tmpl w:val="7F241A9E"/>
    <w:lvl w:ilvl="0" w:tplc="8C4CBA02">
      <w:numFmt w:val="bullet"/>
      <w:lvlText w:val="•"/>
      <w:lvlJc w:val="left"/>
      <w:pPr>
        <w:ind w:left="170" w:hanging="170"/>
      </w:pPr>
      <w:rPr>
        <w:rFonts w:ascii="Calibri" w:eastAsiaTheme="minorHAnsi" w:hAnsi="Calibri"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924148"/>
    <w:multiLevelType w:val="hybridMultilevel"/>
    <w:tmpl w:val="663EB6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1B7905"/>
    <w:multiLevelType w:val="hybridMultilevel"/>
    <w:tmpl w:val="075CCB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8"/>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B6"/>
    <w:rsid w:val="00273155"/>
    <w:rsid w:val="00B50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4488"/>
  <w15:chartTrackingRefBased/>
  <w15:docId w15:val="{E1A347CE-AFB2-44E9-8D7A-4660FEE6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4B6"/>
    <w:pPr>
      <w:keepNext/>
      <w:keepLines/>
      <w:spacing w:before="240" w:after="0"/>
      <w:outlineLvl w:val="0"/>
    </w:pPr>
    <w:rPr>
      <w:rFonts w:ascii="Calibri Light" w:eastAsia="Times New Roman" w:hAnsi="Calibri Light" w:cs="Times New Roman"/>
      <w:bCs/>
      <w:color w:val="2F5496"/>
      <w:sz w:val="32"/>
      <w:szCs w:val="32"/>
    </w:rPr>
  </w:style>
  <w:style w:type="paragraph" w:styleId="Heading5">
    <w:name w:val="heading 5"/>
    <w:basedOn w:val="Normal"/>
    <w:next w:val="Normal"/>
    <w:link w:val="Heading5Char"/>
    <w:uiPriority w:val="9"/>
    <w:semiHidden/>
    <w:unhideWhenUsed/>
    <w:qFormat/>
    <w:rsid w:val="00B504B6"/>
    <w:pPr>
      <w:keepNext/>
      <w:keepLines/>
      <w:spacing w:before="40" w:after="0"/>
      <w:outlineLvl w:val="4"/>
    </w:pPr>
    <w:rPr>
      <w:rFonts w:ascii="Calibri Light" w:eastAsia="Times New Roman" w:hAnsi="Calibri Light" w:cs="Times New Roman"/>
      <w:b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504B6"/>
    <w:pPr>
      <w:keepNext/>
      <w:keepLines/>
      <w:spacing w:before="240" w:after="0" w:line="240" w:lineRule="auto"/>
      <w:ind w:firstLine="720"/>
      <w:outlineLvl w:val="0"/>
    </w:pPr>
    <w:rPr>
      <w:rFonts w:ascii="Calibri Light" w:eastAsia="Times New Roman" w:hAnsi="Calibri Light" w:cs="Times New Roman"/>
      <w:bCs/>
      <w:color w:val="2F5496"/>
      <w:sz w:val="32"/>
      <w:szCs w:val="32"/>
    </w:rPr>
  </w:style>
  <w:style w:type="paragraph" w:customStyle="1" w:styleId="Heading51">
    <w:name w:val="Heading 51"/>
    <w:basedOn w:val="Normal"/>
    <w:next w:val="Normal"/>
    <w:uiPriority w:val="9"/>
    <w:semiHidden/>
    <w:unhideWhenUsed/>
    <w:qFormat/>
    <w:rsid w:val="00B504B6"/>
    <w:pPr>
      <w:keepNext/>
      <w:keepLines/>
      <w:spacing w:before="40" w:after="0" w:line="240" w:lineRule="auto"/>
      <w:ind w:firstLine="720"/>
      <w:outlineLvl w:val="4"/>
    </w:pPr>
    <w:rPr>
      <w:rFonts w:ascii="Calibri Light" w:eastAsia="Times New Roman" w:hAnsi="Calibri Light" w:cs="Times New Roman"/>
      <w:bCs/>
      <w:color w:val="2F5496"/>
    </w:rPr>
  </w:style>
  <w:style w:type="numbering" w:customStyle="1" w:styleId="NoList1">
    <w:name w:val="No List1"/>
    <w:next w:val="NoList"/>
    <w:uiPriority w:val="99"/>
    <w:semiHidden/>
    <w:unhideWhenUsed/>
    <w:rsid w:val="00B504B6"/>
  </w:style>
  <w:style w:type="character" w:customStyle="1" w:styleId="Heading1Char">
    <w:name w:val="Heading 1 Char"/>
    <w:basedOn w:val="DefaultParagraphFont"/>
    <w:link w:val="Heading1"/>
    <w:uiPriority w:val="9"/>
    <w:rsid w:val="00B504B6"/>
    <w:rPr>
      <w:rFonts w:ascii="Calibri Light" w:eastAsia="Times New Roman" w:hAnsi="Calibri Light" w:cs="Times New Roman"/>
      <w:bCs/>
      <w:color w:val="2F5496"/>
      <w:sz w:val="32"/>
      <w:szCs w:val="32"/>
    </w:rPr>
  </w:style>
  <w:style w:type="character" w:customStyle="1" w:styleId="Heading5Char">
    <w:name w:val="Heading 5 Char"/>
    <w:basedOn w:val="DefaultParagraphFont"/>
    <w:link w:val="Heading5"/>
    <w:uiPriority w:val="9"/>
    <w:semiHidden/>
    <w:rsid w:val="00B504B6"/>
    <w:rPr>
      <w:rFonts w:ascii="Calibri Light" w:eastAsia="Times New Roman" w:hAnsi="Calibri Light" w:cs="Times New Roman"/>
      <w:bCs/>
      <w:color w:val="2F5496"/>
      <w:sz w:val="22"/>
      <w:szCs w:val="22"/>
    </w:rPr>
  </w:style>
  <w:style w:type="paragraph" w:styleId="ListParagraph">
    <w:name w:val="List Paragraph"/>
    <w:basedOn w:val="Normal"/>
    <w:link w:val="ListParagraphChar"/>
    <w:uiPriority w:val="34"/>
    <w:qFormat/>
    <w:rsid w:val="00B504B6"/>
    <w:pPr>
      <w:spacing w:after="0" w:line="240" w:lineRule="auto"/>
      <w:ind w:left="720" w:firstLine="720"/>
      <w:contextualSpacing/>
    </w:pPr>
    <w:rPr>
      <w:rFonts w:ascii="Arial" w:eastAsia="Times New Roman" w:hAnsi="Arial" w:cs="Times New Roman"/>
      <w:bCs/>
      <w:sz w:val="24"/>
      <w:lang w:val="en-US"/>
    </w:rPr>
  </w:style>
  <w:style w:type="character" w:customStyle="1" w:styleId="ListParagraphChar">
    <w:name w:val="List Paragraph Char"/>
    <w:basedOn w:val="DefaultParagraphFont"/>
    <w:link w:val="ListParagraph"/>
    <w:uiPriority w:val="34"/>
    <w:rsid w:val="00B504B6"/>
    <w:rPr>
      <w:rFonts w:ascii="Arial" w:eastAsia="Times New Roman" w:hAnsi="Arial" w:cs="Times New Roman"/>
      <w:bCs/>
      <w:sz w:val="24"/>
      <w:lang w:val="en-US"/>
    </w:rPr>
  </w:style>
  <w:style w:type="table" w:customStyle="1" w:styleId="TableGrid1">
    <w:name w:val="Table Grid1"/>
    <w:basedOn w:val="TableNormal"/>
    <w:next w:val="TableGrid"/>
    <w:uiPriority w:val="39"/>
    <w:rsid w:val="00B504B6"/>
    <w:pPr>
      <w:spacing w:after="0" w:line="240" w:lineRule="auto"/>
      <w:ind w:firstLine="720"/>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B504B6"/>
    <w:rPr>
      <w:color w:val="0563C1"/>
      <w:u w:val="single"/>
    </w:rPr>
  </w:style>
  <w:style w:type="character" w:styleId="UnresolvedMention">
    <w:name w:val="Unresolved Mention"/>
    <w:basedOn w:val="DefaultParagraphFont"/>
    <w:uiPriority w:val="99"/>
    <w:semiHidden/>
    <w:unhideWhenUsed/>
    <w:rsid w:val="00B504B6"/>
    <w:rPr>
      <w:color w:val="605E5C"/>
      <w:shd w:val="clear" w:color="auto" w:fill="E1DFDD"/>
    </w:rPr>
  </w:style>
  <w:style w:type="character" w:styleId="Strong">
    <w:name w:val="Strong"/>
    <w:basedOn w:val="DefaultParagraphFont"/>
    <w:uiPriority w:val="22"/>
    <w:qFormat/>
    <w:rsid w:val="00B504B6"/>
    <w:rPr>
      <w:b/>
      <w:bCs/>
    </w:rPr>
  </w:style>
  <w:style w:type="paragraph" w:styleId="NormalWeb">
    <w:name w:val="Normal (Web)"/>
    <w:basedOn w:val="Normal"/>
    <w:uiPriority w:val="99"/>
    <w:semiHidden/>
    <w:unhideWhenUsed/>
    <w:rsid w:val="00B504B6"/>
    <w:pPr>
      <w:spacing w:before="100" w:beforeAutospacing="1" w:after="100" w:afterAutospacing="1" w:line="240" w:lineRule="auto"/>
    </w:pPr>
    <w:rPr>
      <w:rFonts w:ascii="Times New Roman" w:eastAsia="Times New Roman" w:hAnsi="Times New Roman" w:cs="Times New Roman"/>
      <w:bCs/>
      <w:sz w:val="24"/>
      <w:szCs w:val="24"/>
      <w:lang w:eastAsia="en-CA"/>
    </w:rPr>
  </w:style>
  <w:style w:type="character" w:customStyle="1" w:styleId="FollowedHyperlink1">
    <w:name w:val="FollowedHyperlink1"/>
    <w:basedOn w:val="DefaultParagraphFont"/>
    <w:uiPriority w:val="99"/>
    <w:semiHidden/>
    <w:unhideWhenUsed/>
    <w:rsid w:val="00B504B6"/>
    <w:rPr>
      <w:color w:val="954F72"/>
      <w:u w:val="single"/>
    </w:rPr>
  </w:style>
  <w:style w:type="character" w:customStyle="1" w:styleId="Heading1Char1">
    <w:name w:val="Heading 1 Char1"/>
    <w:basedOn w:val="DefaultParagraphFont"/>
    <w:link w:val="Heading1"/>
    <w:uiPriority w:val="9"/>
    <w:rsid w:val="00B504B6"/>
    <w:rPr>
      <w:rFonts w:asciiTheme="majorHAnsi" w:eastAsiaTheme="majorEastAsia" w:hAnsiTheme="majorHAnsi" w:cstheme="majorBidi"/>
      <w:color w:val="2F5496" w:themeColor="accent1" w:themeShade="BF"/>
      <w:sz w:val="32"/>
      <w:szCs w:val="32"/>
    </w:rPr>
  </w:style>
  <w:style w:type="character" w:customStyle="1" w:styleId="Heading5Char1">
    <w:name w:val="Heading 5 Char1"/>
    <w:basedOn w:val="DefaultParagraphFont"/>
    <w:link w:val="Heading5"/>
    <w:uiPriority w:val="9"/>
    <w:semiHidden/>
    <w:rsid w:val="00B504B6"/>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B5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04B6"/>
    <w:rPr>
      <w:color w:val="0563C1" w:themeColor="hyperlink"/>
      <w:u w:val="single"/>
    </w:rPr>
  </w:style>
  <w:style w:type="character" w:styleId="FollowedHyperlink">
    <w:name w:val="FollowedHyperlink"/>
    <w:basedOn w:val="DefaultParagraphFont"/>
    <w:uiPriority w:val="99"/>
    <w:semiHidden/>
    <w:unhideWhenUsed/>
    <w:rsid w:val="00B50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med.nlm.nih.gov/dailymed/drugInfo.cfm?setid=e53ebafc-3afa-4a1e-9313-fecd1c1c5d7c" TargetMode="External"/><Relationship Id="rId13" Type="http://schemas.openxmlformats.org/officeDocument/2006/relationships/hyperlink" Target="https://dailymed.nlm.nih.gov/dailymed/drugInfo.cfm?setid=4d1ad77f-2c6b-4250-82e5-ab3574444e08" TargetMode="External"/><Relationship Id="rId18" Type="http://schemas.openxmlformats.org/officeDocument/2006/relationships/hyperlink" Target="https://dailymed.nlm.nih.gov/dailymed/drugInfo.cfm?setid=c6cf7e13-a04e-47e2-9cec-44a278ee6bec&amp;audience=consum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ailymed.nlm.nih.gov/dailymed/drugInfo.cfm?setid=de8990a6-f3b6-478f-acbe-eda961b6da4b" TargetMode="External"/><Relationship Id="rId12" Type="http://schemas.openxmlformats.org/officeDocument/2006/relationships/hyperlink" Target="https://dailymed.nlm.nih.gov/dailymed/drugInfo.cfm?setid=97675251-70b8-43bc-93ea-f9ef6bb8cb68" TargetMode="External"/><Relationship Id="rId17" Type="http://schemas.openxmlformats.org/officeDocument/2006/relationships/hyperlink" Target="https://dailymed.nlm.nih.gov/dailymed/drugInfo.cfm?setid=186e8e7c-0a2a-4e48-b5f7-a036f351ca5f" TargetMode="External"/><Relationship Id="rId2" Type="http://schemas.openxmlformats.org/officeDocument/2006/relationships/styles" Target="styles.xml"/><Relationship Id="rId16" Type="http://schemas.openxmlformats.org/officeDocument/2006/relationships/hyperlink" Target="https://dailymed.nlm.nih.gov/dailymed/drugInfo.cfm?setid=f41d8abd-7792-4918-1b93-bd83ea01955e" TargetMode="External"/><Relationship Id="rId20" Type="http://schemas.openxmlformats.org/officeDocument/2006/relationships/hyperlink" Target="https://dailymed.nlm.nih.gov/dailymed/drugInfo.cfm?setid=3e9a6174-962b-400e-8ca7-4a6c32c60a5d" TargetMode="External"/><Relationship Id="rId1" Type="http://schemas.openxmlformats.org/officeDocument/2006/relationships/numbering" Target="numbering.xml"/><Relationship Id="rId6" Type="http://schemas.openxmlformats.org/officeDocument/2006/relationships/hyperlink" Target="https://dailymed.nlm.nih.gov/dailymed/drugInfo.cfm?setid=9e58122f-5c75-4905-a774-d3a4dae4ff8c" TargetMode="External"/><Relationship Id="rId11" Type="http://schemas.openxmlformats.org/officeDocument/2006/relationships/hyperlink" Target="https://dailymed.nlm.nih.gov/dailymed/drugInfo.cfm?setid=48656c70-206d-652c-204f-62692d57616e&amp;audience=consumer" TargetMode="External"/><Relationship Id="rId5" Type="http://schemas.openxmlformats.org/officeDocument/2006/relationships/hyperlink" Target="https://dailymed.nlm.nih.gov/dailymed/drugInfo.cfm?setid=da74ca3c-951d-4569-b13e-d01faad1da12" TargetMode="External"/><Relationship Id="rId15" Type="http://schemas.openxmlformats.org/officeDocument/2006/relationships/hyperlink" Target="https://dailymed.nlm.nih.gov/dailymed/drugInfo.cfm?setid=70ac1d90-eff3-4f0b-9f46-5846c571b32f" TargetMode="External"/><Relationship Id="rId10" Type="http://schemas.openxmlformats.org/officeDocument/2006/relationships/hyperlink" Target="https://dailymed.nlm.nih.gov/dailymed/drugInfo.cfm?setid=19307ff0-71de-477b-965d-ea243e5ede3a&amp;audience=consumer" TargetMode="External"/><Relationship Id="rId19" Type="http://schemas.openxmlformats.org/officeDocument/2006/relationships/hyperlink" Target="https://dailymed.nlm.nih.gov/dailymed/drugInfo.cfm?setid=4438fed2-7ef5-488f-baa8-39bc65768d1d&amp;audience=consumer" TargetMode="External"/><Relationship Id="rId4" Type="http://schemas.openxmlformats.org/officeDocument/2006/relationships/webSettings" Target="webSettings.xml"/><Relationship Id="rId9" Type="http://schemas.openxmlformats.org/officeDocument/2006/relationships/hyperlink" Target="https://dailymed.nlm.nih.gov/dailymed/search.cfm?labeltype=all&amp;query=PIPERACILLIN+SODIUM+AND+TAZOBACTAM+SODIUM" TargetMode="External"/><Relationship Id="rId14" Type="http://schemas.openxmlformats.org/officeDocument/2006/relationships/hyperlink" Target="https://dailymed.nlm.nih.gov/dailymed/drugInfo.cfm?setid=28f1c403-ab91-405e-bf52-ad81b1c662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3846</Words>
  <Characters>21924</Characters>
  <Application>Microsoft Office Word</Application>
  <DocSecurity>0</DocSecurity>
  <Lines>182</Lines>
  <Paragraphs>51</Paragraphs>
  <ScaleCrop>false</ScaleCrop>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Gill</dc:creator>
  <cp:keywords/>
  <dc:description/>
  <cp:lastModifiedBy>Manu Gill</cp:lastModifiedBy>
  <cp:revision>1</cp:revision>
  <dcterms:created xsi:type="dcterms:W3CDTF">2022-01-13T00:16:00Z</dcterms:created>
  <dcterms:modified xsi:type="dcterms:W3CDTF">2022-01-13T00:20:00Z</dcterms:modified>
</cp:coreProperties>
</file>