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66"/>
        <w:gridCol w:w="1129"/>
        <w:gridCol w:w="843"/>
        <w:gridCol w:w="668"/>
        <w:gridCol w:w="3544"/>
        <w:gridCol w:w="1700"/>
      </w:tblGrid>
      <w:tr w:rsidR="000F3366" w:rsidRPr="007B7543" w:rsidTr="00DE69DE">
        <w:tc>
          <w:tcPr>
            <w:tcW w:w="9350" w:type="dxa"/>
            <w:gridSpan w:val="6"/>
            <w:shd w:val="clear" w:color="auto" w:fill="F2F2F2" w:themeFill="background1" w:themeFillShade="F2"/>
          </w:tcPr>
          <w:p w:rsidR="000F3366" w:rsidRPr="007B7543" w:rsidRDefault="000F3366" w:rsidP="000F3366">
            <w:pPr>
              <w:spacing w:line="0" w:lineRule="atLeast"/>
              <w:ind w:firstLine="0"/>
              <w:jc w:val="both"/>
              <w:rPr>
                <w:rFonts w:cstheme="minorHAnsi"/>
                <w:b/>
                <w:sz w:val="20"/>
                <w:szCs w:val="18"/>
              </w:rPr>
            </w:pPr>
            <w:r>
              <w:rPr>
                <w:rFonts w:cstheme="minorHAnsi"/>
                <w:b/>
                <w:sz w:val="20"/>
                <w:szCs w:val="18"/>
              </w:rPr>
              <w:t xml:space="preserve">Perfusion and Renal Elimination </w:t>
            </w:r>
            <w:r w:rsidR="00323A77">
              <w:rPr>
                <w:rFonts w:cstheme="minorHAnsi"/>
                <w:b/>
                <w:sz w:val="20"/>
                <w:szCs w:val="18"/>
              </w:rPr>
              <w:t>6.6</w:t>
            </w:r>
          </w:p>
        </w:tc>
      </w:tr>
      <w:tr w:rsidR="000F3366" w:rsidRPr="00C1740B" w:rsidTr="00DE69DE">
        <w:trPr>
          <w:trHeight w:val="1053"/>
        </w:trPr>
        <w:tc>
          <w:tcPr>
            <w:tcW w:w="3438" w:type="dxa"/>
            <w:gridSpan w:val="3"/>
          </w:tcPr>
          <w:p w:rsidR="000F3366" w:rsidRPr="00C1740B" w:rsidRDefault="000F3366" w:rsidP="006C1231">
            <w:pPr>
              <w:spacing w:line="261" w:lineRule="exact"/>
              <w:ind w:firstLine="0"/>
              <w:rPr>
                <w:rFonts w:cstheme="minorHAnsi"/>
                <w:b/>
                <w:sz w:val="20"/>
                <w:szCs w:val="18"/>
              </w:rPr>
            </w:pPr>
            <w:r w:rsidRPr="00C1740B">
              <w:rPr>
                <w:rFonts w:cstheme="minorHAnsi"/>
                <w:b/>
                <w:sz w:val="20"/>
                <w:szCs w:val="18"/>
              </w:rPr>
              <w:t xml:space="preserve">Class: </w:t>
            </w:r>
            <w:r w:rsidR="00C20DB0">
              <w:rPr>
                <w:rFonts w:cstheme="minorHAnsi"/>
                <w:b/>
                <w:sz w:val="20"/>
                <w:szCs w:val="18"/>
              </w:rPr>
              <w:t>Antiarrhythmic</w:t>
            </w:r>
          </w:p>
          <w:p w:rsidR="000F3366" w:rsidRPr="009D5724" w:rsidRDefault="000F3366" w:rsidP="006C1231">
            <w:pPr>
              <w:spacing w:line="261" w:lineRule="exact"/>
              <w:ind w:firstLine="0"/>
              <w:rPr>
                <w:rFonts w:eastAsia="Times New Roman" w:cstheme="minorHAnsi"/>
                <w:b/>
                <w:sz w:val="20"/>
                <w:szCs w:val="18"/>
              </w:rPr>
            </w:pPr>
            <w:r w:rsidRPr="00C1740B">
              <w:rPr>
                <w:rFonts w:cstheme="minorHAnsi"/>
                <w:b/>
                <w:sz w:val="20"/>
                <w:szCs w:val="18"/>
              </w:rPr>
              <w:t xml:space="preserve">Prototypes: </w:t>
            </w:r>
            <w:r w:rsidR="00323A77">
              <w:rPr>
                <w:rFonts w:cstheme="minorHAnsi"/>
                <w:b/>
                <w:sz w:val="20"/>
                <w:szCs w:val="18"/>
              </w:rPr>
              <w:t xml:space="preserve"> Amiodarone</w:t>
            </w:r>
          </w:p>
          <w:p w:rsidR="000F3366" w:rsidRPr="00C1740B" w:rsidRDefault="000F3366" w:rsidP="000F3366">
            <w:pPr>
              <w:spacing w:line="261" w:lineRule="exact"/>
              <w:ind w:firstLine="0"/>
              <w:rPr>
                <w:rFonts w:eastAsia="Times New Roman" w:cstheme="minorHAnsi"/>
                <w:sz w:val="20"/>
                <w:szCs w:val="18"/>
              </w:rPr>
            </w:pPr>
            <w:r w:rsidRPr="009D5724">
              <w:rPr>
                <w:rFonts w:cstheme="minorHAnsi"/>
                <w:b/>
                <w:sz w:val="20"/>
                <w:szCs w:val="18"/>
              </w:rPr>
              <w:t xml:space="preserve">Mechanism: </w:t>
            </w:r>
            <w:r w:rsidR="001B010C" w:rsidRPr="001B010C">
              <w:rPr>
                <w:rFonts w:cstheme="minorHAnsi"/>
                <w:sz w:val="20"/>
                <w:szCs w:val="18"/>
              </w:rPr>
              <w:t>Acts on myocardial depolarization and also repolarization. It blocks potassium, sodium and calcium channels as well as beta and alpha adrenergic receptors</w:t>
            </w:r>
            <w:r w:rsidR="001B010C">
              <w:rPr>
                <w:rFonts w:cstheme="minorHAnsi"/>
                <w:sz w:val="20"/>
                <w:szCs w:val="18"/>
              </w:rPr>
              <w:t>. Effects on electrical signals of the heart</w:t>
            </w:r>
          </w:p>
        </w:tc>
        <w:tc>
          <w:tcPr>
            <w:tcW w:w="5912" w:type="dxa"/>
            <w:gridSpan w:val="3"/>
          </w:tcPr>
          <w:p w:rsidR="000F3366" w:rsidRPr="00C1740B" w:rsidRDefault="000F3366"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rsidR="000F3366" w:rsidRDefault="001B010C"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Treatment of life threatening Ventricular Arrhythmias</w:t>
            </w:r>
            <w:r w:rsidR="00CC69C8">
              <w:rPr>
                <w:rFonts w:asciiTheme="minorHAnsi" w:hAnsiTheme="minorHAnsi" w:cstheme="minorHAnsi"/>
                <w:bCs/>
                <w:sz w:val="20"/>
                <w:szCs w:val="18"/>
              </w:rPr>
              <w:t xml:space="preserve"> and Atrial fibrillation</w:t>
            </w:r>
          </w:p>
          <w:p w:rsidR="001B010C" w:rsidRPr="00C1740B" w:rsidRDefault="001B010C"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Restores normal heart rhythms to regular beats</w:t>
            </w:r>
          </w:p>
        </w:tc>
      </w:tr>
      <w:tr w:rsidR="000F3366" w:rsidRPr="007B7543" w:rsidTr="00DE69DE">
        <w:tc>
          <w:tcPr>
            <w:tcW w:w="1466" w:type="dxa"/>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Administration</w:t>
            </w:r>
          </w:p>
        </w:tc>
        <w:tc>
          <w:tcPr>
            <w:tcW w:w="1129" w:type="dxa"/>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Indications</w:t>
            </w:r>
          </w:p>
        </w:tc>
        <w:tc>
          <w:tcPr>
            <w:tcW w:w="1511" w:type="dxa"/>
            <w:gridSpan w:val="2"/>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Contraindications</w:t>
            </w:r>
          </w:p>
        </w:tc>
        <w:tc>
          <w:tcPr>
            <w:tcW w:w="3544" w:type="dxa"/>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Side Effects</w:t>
            </w:r>
          </w:p>
        </w:tc>
        <w:tc>
          <w:tcPr>
            <w:tcW w:w="1700" w:type="dxa"/>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Nursing Considerations</w:t>
            </w:r>
          </w:p>
        </w:tc>
      </w:tr>
      <w:tr w:rsidR="000F3366" w:rsidRPr="00C1740B" w:rsidTr="00DE69DE">
        <w:tc>
          <w:tcPr>
            <w:tcW w:w="1466" w:type="dxa"/>
          </w:tcPr>
          <w:p w:rsidR="000F3366" w:rsidRDefault="001B010C"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Given PO and administered twice a day at regular times. </w:t>
            </w:r>
          </w:p>
          <w:p w:rsidR="001B010C" w:rsidRPr="00C1740B" w:rsidRDefault="001B010C"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Can be given IV in the hospital setting. Run as a slow infusion for short term treatment 24hrs</w:t>
            </w:r>
          </w:p>
        </w:tc>
        <w:tc>
          <w:tcPr>
            <w:tcW w:w="1129" w:type="dxa"/>
          </w:tcPr>
          <w:p w:rsidR="000F3366" w:rsidRDefault="003272F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Life threatening ventricular arr</w:t>
            </w:r>
            <w:r w:rsidR="00B26A6C">
              <w:rPr>
                <w:rFonts w:asciiTheme="minorHAnsi" w:hAnsiTheme="minorHAnsi" w:cstheme="minorHAnsi"/>
                <w:sz w:val="20"/>
                <w:szCs w:val="18"/>
              </w:rPr>
              <w:t>hyth</w:t>
            </w:r>
            <w:r>
              <w:rPr>
                <w:rFonts w:asciiTheme="minorHAnsi" w:hAnsiTheme="minorHAnsi" w:cstheme="minorHAnsi"/>
                <w:sz w:val="20"/>
                <w:szCs w:val="18"/>
              </w:rPr>
              <w:t>mias</w:t>
            </w:r>
          </w:p>
          <w:p w:rsidR="003272F8" w:rsidRDefault="003272F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Uncontrolled atrial fibrillation</w:t>
            </w:r>
          </w:p>
          <w:p w:rsidR="003272F8" w:rsidRPr="00C1740B" w:rsidRDefault="003272F8" w:rsidP="003272F8">
            <w:pPr>
              <w:pStyle w:val="ListParagraph"/>
              <w:tabs>
                <w:tab w:val="left" w:pos="369"/>
              </w:tabs>
              <w:spacing w:line="0" w:lineRule="atLeast"/>
              <w:ind w:left="170" w:firstLine="0"/>
              <w:rPr>
                <w:rFonts w:asciiTheme="minorHAnsi" w:hAnsiTheme="minorHAnsi" w:cstheme="minorHAnsi"/>
                <w:sz w:val="20"/>
                <w:szCs w:val="18"/>
              </w:rPr>
            </w:pPr>
          </w:p>
        </w:tc>
        <w:tc>
          <w:tcPr>
            <w:tcW w:w="1511" w:type="dxa"/>
            <w:gridSpan w:val="2"/>
          </w:tcPr>
          <w:p w:rsidR="000F3366" w:rsidRDefault="00CC69C8" w:rsidP="000F3366">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 xml:space="preserve">Use cautiously with geriatric population with diminished </w:t>
            </w:r>
            <w:r w:rsidR="00B26A6C">
              <w:rPr>
                <w:rFonts w:asciiTheme="minorHAnsi" w:hAnsiTheme="minorHAnsi" w:cstheme="minorHAnsi"/>
                <w:sz w:val="20"/>
                <w:szCs w:val="18"/>
              </w:rPr>
              <w:t>hepatic</w:t>
            </w:r>
            <w:r>
              <w:rPr>
                <w:rFonts w:asciiTheme="minorHAnsi" w:hAnsiTheme="minorHAnsi" w:cstheme="minorHAnsi"/>
                <w:sz w:val="20"/>
                <w:szCs w:val="18"/>
              </w:rPr>
              <w:t>, renal or cardiac function</w:t>
            </w:r>
          </w:p>
          <w:p w:rsidR="00CC69C8" w:rsidRPr="00C1740B" w:rsidRDefault="00CC69C8" w:rsidP="000F3366">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 xml:space="preserve">Drug interactions such as Digoxin, Warfarin, Simvastatin, </w:t>
            </w:r>
            <w:r w:rsidR="00B26A6C">
              <w:rPr>
                <w:rFonts w:asciiTheme="minorHAnsi" w:hAnsiTheme="minorHAnsi" w:cstheme="minorHAnsi"/>
                <w:sz w:val="20"/>
                <w:szCs w:val="18"/>
              </w:rPr>
              <w:t>Sildenafil</w:t>
            </w:r>
            <w:r>
              <w:rPr>
                <w:rFonts w:asciiTheme="minorHAnsi" w:hAnsiTheme="minorHAnsi" w:cstheme="minorHAnsi"/>
                <w:sz w:val="20"/>
                <w:szCs w:val="18"/>
              </w:rPr>
              <w:t xml:space="preserve">, Cyclosporine, Quinidine, and </w:t>
            </w:r>
            <w:proofErr w:type="spellStart"/>
            <w:r>
              <w:rPr>
                <w:rFonts w:asciiTheme="minorHAnsi" w:hAnsiTheme="minorHAnsi" w:cstheme="minorHAnsi"/>
                <w:sz w:val="20"/>
                <w:szCs w:val="18"/>
              </w:rPr>
              <w:t>propafenone</w:t>
            </w:r>
            <w:proofErr w:type="spellEnd"/>
            <w:r>
              <w:rPr>
                <w:rFonts w:asciiTheme="minorHAnsi" w:hAnsiTheme="minorHAnsi" w:cstheme="minorHAnsi"/>
                <w:sz w:val="20"/>
                <w:szCs w:val="18"/>
              </w:rPr>
              <w:t xml:space="preserve">, Quinolones and Antidepressants </w:t>
            </w:r>
          </w:p>
        </w:tc>
        <w:tc>
          <w:tcPr>
            <w:tcW w:w="3544" w:type="dxa"/>
          </w:tcPr>
          <w:p w:rsidR="00DE69DE" w:rsidRPr="00DE69DE" w:rsidRDefault="00DE69DE" w:rsidP="00DE69DE">
            <w:pPr>
              <w:ind w:firstLine="0"/>
              <w:rPr>
                <w:rFonts w:cstheme="minorHAnsi"/>
                <w:sz w:val="20"/>
                <w:szCs w:val="20"/>
              </w:rPr>
            </w:pPr>
            <w:r w:rsidRPr="00DE69DE">
              <w:rPr>
                <w:rFonts w:cstheme="minorHAnsi"/>
                <w:b/>
                <w:sz w:val="20"/>
                <w:szCs w:val="20"/>
              </w:rPr>
              <w:t>Allergic reactions:</w:t>
            </w:r>
          </w:p>
          <w:p w:rsidR="00DE69DE" w:rsidRPr="00DE69DE" w:rsidRDefault="00DE69DE" w:rsidP="00DE69DE">
            <w:pPr>
              <w:pStyle w:val="ListParagraph"/>
              <w:numPr>
                <w:ilvl w:val="0"/>
                <w:numId w:val="2"/>
              </w:numPr>
              <w:spacing w:after="160"/>
              <w:rPr>
                <w:rFonts w:asciiTheme="minorHAnsi" w:hAnsiTheme="minorHAnsi" w:cstheme="minorHAnsi"/>
                <w:sz w:val="20"/>
                <w:szCs w:val="20"/>
              </w:rPr>
            </w:pPr>
            <w:r w:rsidRPr="00DE69DE">
              <w:rPr>
                <w:rFonts w:asciiTheme="minorHAnsi" w:hAnsiTheme="minorHAnsi" w:cstheme="minorHAnsi"/>
                <w:sz w:val="20"/>
                <w:szCs w:val="20"/>
              </w:rPr>
              <w:t>skin rash</w:t>
            </w:r>
          </w:p>
          <w:p w:rsidR="00DE69DE" w:rsidRPr="00DE69DE" w:rsidRDefault="00DE69DE" w:rsidP="00DE69DE">
            <w:pPr>
              <w:pStyle w:val="ListParagraph"/>
              <w:numPr>
                <w:ilvl w:val="0"/>
                <w:numId w:val="2"/>
              </w:numPr>
              <w:spacing w:after="160"/>
              <w:rPr>
                <w:rFonts w:asciiTheme="minorHAnsi" w:hAnsiTheme="minorHAnsi" w:cstheme="minorHAnsi"/>
                <w:sz w:val="20"/>
                <w:szCs w:val="20"/>
              </w:rPr>
            </w:pPr>
            <w:r w:rsidRPr="00DE69DE">
              <w:rPr>
                <w:rFonts w:asciiTheme="minorHAnsi" w:hAnsiTheme="minorHAnsi" w:cstheme="minorHAnsi"/>
                <w:sz w:val="20"/>
                <w:szCs w:val="20"/>
              </w:rPr>
              <w:t>itching</w:t>
            </w:r>
          </w:p>
          <w:p w:rsidR="00DE69DE" w:rsidRPr="00DE69DE" w:rsidRDefault="00DE69DE" w:rsidP="00DE69DE">
            <w:pPr>
              <w:pStyle w:val="ListParagraph"/>
              <w:numPr>
                <w:ilvl w:val="0"/>
                <w:numId w:val="2"/>
              </w:numPr>
              <w:spacing w:after="160"/>
              <w:rPr>
                <w:rFonts w:asciiTheme="minorHAnsi" w:hAnsiTheme="minorHAnsi" w:cstheme="minorHAnsi"/>
                <w:sz w:val="20"/>
                <w:szCs w:val="20"/>
              </w:rPr>
            </w:pPr>
            <w:r w:rsidRPr="00DE69DE">
              <w:rPr>
                <w:rFonts w:asciiTheme="minorHAnsi" w:hAnsiTheme="minorHAnsi" w:cstheme="minorHAnsi"/>
                <w:sz w:val="20"/>
                <w:szCs w:val="20"/>
              </w:rPr>
              <w:t xml:space="preserve">hives </w:t>
            </w:r>
          </w:p>
          <w:p w:rsidR="00DE69DE" w:rsidRPr="00DE69DE" w:rsidRDefault="00DE69DE" w:rsidP="00DE69DE">
            <w:pPr>
              <w:pStyle w:val="ListParagraph"/>
              <w:numPr>
                <w:ilvl w:val="0"/>
                <w:numId w:val="2"/>
              </w:numPr>
              <w:spacing w:after="160"/>
              <w:rPr>
                <w:rFonts w:asciiTheme="minorHAnsi" w:hAnsiTheme="minorHAnsi" w:cstheme="minorHAnsi"/>
                <w:sz w:val="20"/>
                <w:szCs w:val="20"/>
              </w:rPr>
            </w:pPr>
            <w:r w:rsidRPr="00DE69DE">
              <w:rPr>
                <w:rFonts w:asciiTheme="minorHAnsi" w:hAnsiTheme="minorHAnsi" w:cstheme="minorHAnsi"/>
                <w:sz w:val="20"/>
                <w:szCs w:val="20"/>
              </w:rPr>
              <w:t>swelling of your lips, face, or tongue</w:t>
            </w:r>
          </w:p>
          <w:p w:rsidR="00DE69DE" w:rsidRPr="00DE69DE" w:rsidRDefault="00DE69DE" w:rsidP="00DE69DE">
            <w:pPr>
              <w:rPr>
                <w:rFonts w:cstheme="minorHAnsi"/>
                <w:sz w:val="20"/>
                <w:szCs w:val="20"/>
              </w:rPr>
            </w:pPr>
            <w:r w:rsidRPr="00DE69DE">
              <w:rPr>
                <w:rFonts w:cstheme="minorHAnsi"/>
                <w:b/>
                <w:sz w:val="20"/>
                <w:szCs w:val="20"/>
              </w:rPr>
              <w:t>Lung problems</w:t>
            </w:r>
            <w:r w:rsidRPr="00DE69DE">
              <w:rPr>
                <w:rFonts w:cstheme="minorHAnsi"/>
                <w:sz w:val="20"/>
                <w:szCs w:val="20"/>
              </w:rPr>
              <w:t>:</w:t>
            </w:r>
          </w:p>
          <w:p w:rsidR="00DE69DE" w:rsidRPr="00DE69DE" w:rsidRDefault="00DE69DE" w:rsidP="00DE69DE">
            <w:pPr>
              <w:pStyle w:val="ListParagraph"/>
              <w:numPr>
                <w:ilvl w:val="0"/>
                <w:numId w:val="3"/>
              </w:numPr>
              <w:spacing w:after="160"/>
              <w:rPr>
                <w:rFonts w:asciiTheme="minorHAnsi" w:hAnsiTheme="minorHAnsi" w:cstheme="minorHAnsi"/>
                <w:sz w:val="20"/>
                <w:szCs w:val="20"/>
              </w:rPr>
            </w:pPr>
            <w:r w:rsidRPr="00DE69DE">
              <w:rPr>
                <w:rFonts w:asciiTheme="minorHAnsi" w:hAnsiTheme="minorHAnsi" w:cstheme="minorHAnsi"/>
                <w:sz w:val="20"/>
                <w:szCs w:val="20"/>
              </w:rPr>
              <w:t>wheezing</w:t>
            </w:r>
          </w:p>
          <w:p w:rsidR="00DE69DE" w:rsidRPr="00DE69DE" w:rsidRDefault="00DE69DE" w:rsidP="00DE69DE">
            <w:pPr>
              <w:pStyle w:val="ListParagraph"/>
              <w:numPr>
                <w:ilvl w:val="0"/>
                <w:numId w:val="3"/>
              </w:numPr>
              <w:spacing w:after="160"/>
              <w:rPr>
                <w:rFonts w:asciiTheme="minorHAnsi" w:hAnsiTheme="minorHAnsi" w:cstheme="minorHAnsi"/>
                <w:sz w:val="20"/>
                <w:szCs w:val="20"/>
              </w:rPr>
            </w:pPr>
            <w:r w:rsidRPr="00DE69DE">
              <w:rPr>
                <w:rFonts w:asciiTheme="minorHAnsi" w:hAnsiTheme="minorHAnsi" w:cstheme="minorHAnsi"/>
                <w:sz w:val="20"/>
                <w:szCs w:val="20"/>
              </w:rPr>
              <w:t>trouble breathing</w:t>
            </w:r>
          </w:p>
          <w:p w:rsidR="00DE69DE" w:rsidRPr="00DE69DE" w:rsidRDefault="00DE69DE" w:rsidP="00DE69DE">
            <w:pPr>
              <w:pStyle w:val="ListParagraph"/>
              <w:numPr>
                <w:ilvl w:val="0"/>
                <w:numId w:val="3"/>
              </w:numPr>
              <w:spacing w:after="160"/>
              <w:rPr>
                <w:rFonts w:asciiTheme="minorHAnsi" w:hAnsiTheme="minorHAnsi" w:cstheme="minorHAnsi"/>
                <w:sz w:val="20"/>
                <w:szCs w:val="20"/>
              </w:rPr>
            </w:pPr>
            <w:r w:rsidRPr="00DE69DE">
              <w:rPr>
                <w:rFonts w:asciiTheme="minorHAnsi" w:hAnsiTheme="minorHAnsi" w:cstheme="minorHAnsi"/>
                <w:sz w:val="20"/>
                <w:szCs w:val="20"/>
              </w:rPr>
              <w:t>shortness of breath</w:t>
            </w:r>
          </w:p>
          <w:p w:rsidR="00DE69DE" w:rsidRPr="00DE69DE" w:rsidRDefault="00DE69DE" w:rsidP="00DE69DE">
            <w:pPr>
              <w:pStyle w:val="ListParagraph"/>
              <w:numPr>
                <w:ilvl w:val="0"/>
                <w:numId w:val="3"/>
              </w:numPr>
              <w:spacing w:after="160"/>
              <w:rPr>
                <w:rFonts w:asciiTheme="minorHAnsi" w:hAnsiTheme="minorHAnsi" w:cstheme="minorHAnsi"/>
                <w:sz w:val="20"/>
                <w:szCs w:val="20"/>
              </w:rPr>
            </w:pPr>
            <w:r w:rsidRPr="00DE69DE">
              <w:rPr>
                <w:rFonts w:asciiTheme="minorHAnsi" w:hAnsiTheme="minorHAnsi" w:cstheme="minorHAnsi"/>
                <w:sz w:val="20"/>
                <w:szCs w:val="20"/>
              </w:rPr>
              <w:t>coughing</w:t>
            </w:r>
          </w:p>
          <w:p w:rsidR="00DE69DE" w:rsidRPr="00DE69DE" w:rsidRDefault="00DE69DE" w:rsidP="00DE69DE">
            <w:pPr>
              <w:pStyle w:val="ListParagraph"/>
              <w:numPr>
                <w:ilvl w:val="0"/>
                <w:numId w:val="3"/>
              </w:numPr>
              <w:spacing w:after="160"/>
              <w:rPr>
                <w:rFonts w:asciiTheme="minorHAnsi" w:hAnsiTheme="minorHAnsi" w:cstheme="minorHAnsi"/>
                <w:sz w:val="20"/>
                <w:szCs w:val="20"/>
              </w:rPr>
            </w:pPr>
            <w:r w:rsidRPr="00DE69DE">
              <w:rPr>
                <w:rFonts w:asciiTheme="minorHAnsi" w:hAnsiTheme="minorHAnsi" w:cstheme="minorHAnsi"/>
                <w:sz w:val="20"/>
                <w:szCs w:val="20"/>
              </w:rPr>
              <w:t>chest pain</w:t>
            </w:r>
          </w:p>
          <w:p w:rsidR="00DE69DE" w:rsidRPr="00DE69DE" w:rsidRDefault="00DE69DE" w:rsidP="00DE69DE">
            <w:pPr>
              <w:pStyle w:val="ListParagraph"/>
              <w:numPr>
                <w:ilvl w:val="0"/>
                <w:numId w:val="3"/>
              </w:numPr>
              <w:spacing w:after="160"/>
              <w:rPr>
                <w:rFonts w:asciiTheme="minorHAnsi" w:hAnsiTheme="minorHAnsi" w:cstheme="minorHAnsi"/>
                <w:sz w:val="20"/>
                <w:szCs w:val="20"/>
              </w:rPr>
            </w:pPr>
            <w:r w:rsidRPr="00DE69DE">
              <w:rPr>
                <w:rFonts w:asciiTheme="minorHAnsi" w:hAnsiTheme="minorHAnsi" w:cstheme="minorHAnsi"/>
                <w:sz w:val="20"/>
                <w:szCs w:val="20"/>
              </w:rPr>
              <w:t>spitting up blood</w:t>
            </w:r>
          </w:p>
          <w:p w:rsidR="00DE69DE" w:rsidRPr="00DE69DE" w:rsidRDefault="00DE69DE" w:rsidP="00DE69DE">
            <w:pPr>
              <w:ind w:left="360"/>
              <w:rPr>
                <w:rFonts w:cstheme="minorHAnsi"/>
                <w:sz w:val="20"/>
                <w:szCs w:val="20"/>
              </w:rPr>
            </w:pPr>
            <w:r w:rsidRPr="00DE69DE">
              <w:rPr>
                <w:rFonts w:cstheme="minorHAnsi"/>
                <w:b/>
                <w:sz w:val="20"/>
                <w:szCs w:val="20"/>
              </w:rPr>
              <w:t>Vision changes</w:t>
            </w:r>
            <w:r w:rsidRPr="00DE69DE">
              <w:rPr>
                <w:rFonts w:cstheme="minorHAnsi"/>
                <w:sz w:val="20"/>
                <w:szCs w:val="20"/>
              </w:rPr>
              <w:t>:</w:t>
            </w:r>
          </w:p>
          <w:p w:rsidR="00DE69DE" w:rsidRPr="00DE69DE" w:rsidRDefault="00DE69DE" w:rsidP="00DE69DE">
            <w:pPr>
              <w:pStyle w:val="ListParagraph"/>
              <w:numPr>
                <w:ilvl w:val="0"/>
                <w:numId w:val="4"/>
              </w:numPr>
              <w:spacing w:after="160"/>
              <w:rPr>
                <w:rFonts w:asciiTheme="minorHAnsi" w:hAnsiTheme="minorHAnsi" w:cstheme="minorHAnsi"/>
                <w:sz w:val="20"/>
                <w:szCs w:val="20"/>
              </w:rPr>
            </w:pPr>
            <w:r w:rsidRPr="00DE69DE">
              <w:rPr>
                <w:rFonts w:asciiTheme="minorHAnsi" w:hAnsiTheme="minorHAnsi" w:cstheme="minorHAnsi"/>
                <w:sz w:val="20"/>
                <w:szCs w:val="20"/>
              </w:rPr>
              <w:t>blurred vision</w:t>
            </w:r>
          </w:p>
          <w:p w:rsidR="00DE69DE" w:rsidRPr="00DE69DE" w:rsidRDefault="00DE69DE" w:rsidP="00DE69DE">
            <w:pPr>
              <w:pStyle w:val="ListParagraph"/>
              <w:numPr>
                <w:ilvl w:val="0"/>
                <w:numId w:val="4"/>
              </w:numPr>
              <w:spacing w:after="160"/>
              <w:rPr>
                <w:rFonts w:asciiTheme="minorHAnsi" w:hAnsiTheme="minorHAnsi" w:cstheme="minorHAnsi"/>
                <w:sz w:val="20"/>
                <w:szCs w:val="20"/>
              </w:rPr>
            </w:pPr>
            <w:r w:rsidRPr="00DE69DE">
              <w:rPr>
                <w:rFonts w:asciiTheme="minorHAnsi" w:hAnsiTheme="minorHAnsi" w:cstheme="minorHAnsi"/>
                <w:sz w:val="20"/>
                <w:szCs w:val="20"/>
              </w:rPr>
              <w:t>increased sensitivity to light</w:t>
            </w:r>
          </w:p>
          <w:p w:rsidR="00DE69DE" w:rsidRPr="00DE69DE" w:rsidRDefault="00DE69DE" w:rsidP="00DE69DE">
            <w:pPr>
              <w:pStyle w:val="ListParagraph"/>
              <w:numPr>
                <w:ilvl w:val="0"/>
                <w:numId w:val="4"/>
              </w:numPr>
              <w:spacing w:after="160"/>
              <w:rPr>
                <w:rFonts w:asciiTheme="minorHAnsi" w:hAnsiTheme="minorHAnsi" w:cstheme="minorHAnsi"/>
                <w:sz w:val="20"/>
                <w:szCs w:val="20"/>
              </w:rPr>
            </w:pPr>
            <w:r w:rsidRPr="00DE69DE">
              <w:rPr>
                <w:rFonts w:asciiTheme="minorHAnsi" w:hAnsiTheme="minorHAnsi" w:cstheme="minorHAnsi"/>
                <w:sz w:val="20"/>
                <w:szCs w:val="20"/>
              </w:rPr>
              <w:t>vision problems such as seeing blue or green halos (circles around objects)</w:t>
            </w:r>
          </w:p>
          <w:p w:rsidR="00DE69DE" w:rsidRPr="00DE69DE" w:rsidRDefault="00DE69DE" w:rsidP="00DE69DE">
            <w:pPr>
              <w:rPr>
                <w:rFonts w:cstheme="minorHAnsi"/>
                <w:sz w:val="20"/>
                <w:szCs w:val="20"/>
              </w:rPr>
            </w:pPr>
            <w:r w:rsidRPr="00DE69DE">
              <w:rPr>
                <w:rFonts w:cstheme="minorHAnsi"/>
                <w:b/>
                <w:sz w:val="20"/>
                <w:szCs w:val="20"/>
              </w:rPr>
              <w:t>Liver problems</w:t>
            </w:r>
            <w:r w:rsidRPr="00DE69DE">
              <w:rPr>
                <w:rFonts w:cstheme="minorHAnsi"/>
                <w:sz w:val="20"/>
                <w:szCs w:val="20"/>
              </w:rPr>
              <w:t>:</w:t>
            </w:r>
          </w:p>
          <w:p w:rsidR="00DE69DE" w:rsidRPr="00DE69DE" w:rsidRDefault="00DE69DE" w:rsidP="00DE69DE">
            <w:pPr>
              <w:pStyle w:val="ListParagraph"/>
              <w:numPr>
                <w:ilvl w:val="0"/>
                <w:numId w:val="5"/>
              </w:numPr>
              <w:spacing w:after="160"/>
              <w:rPr>
                <w:rFonts w:asciiTheme="minorHAnsi" w:hAnsiTheme="minorHAnsi" w:cstheme="minorHAnsi"/>
                <w:sz w:val="20"/>
                <w:szCs w:val="20"/>
              </w:rPr>
            </w:pPr>
            <w:r w:rsidRPr="00DE69DE">
              <w:rPr>
                <w:rFonts w:asciiTheme="minorHAnsi" w:hAnsiTheme="minorHAnsi" w:cstheme="minorHAnsi"/>
                <w:sz w:val="20"/>
                <w:szCs w:val="20"/>
              </w:rPr>
              <w:t>unusual tiredness or weakness</w:t>
            </w:r>
          </w:p>
          <w:p w:rsidR="00DE69DE" w:rsidRPr="00DE69DE" w:rsidRDefault="00DE69DE" w:rsidP="00DE69DE">
            <w:pPr>
              <w:pStyle w:val="ListParagraph"/>
              <w:numPr>
                <w:ilvl w:val="0"/>
                <w:numId w:val="5"/>
              </w:numPr>
              <w:spacing w:after="160"/>
              <w:rPr>
                <w:rFonts w:asciiTheme="minorHAnsi" w:hAnsiTheme="minorHAnsi" w:cstheme="minorHAnsi"/>
                <w:sz w:val="20"/>
                <w:szCs w:val="20"/>
              </w:rPr>
            </w:pPr>
            <w:r w:rsidRPr="00DE69DE">
              <w:rPr>
                <w:rFonts w:asciiTheme="minorHAnsi" w:hAnsiTheme="minorHAnsi" w:cstheme="minorHAnsi"/>
                <w:sz w:val="20"/>
                <w:szCs w:val="20"/>
              </w:rPr>
              <w:t>dark urine</w:t>
            </w:r>
          </w:p>
          <w:p w:rsidR="00DE69DE" w:rsidRPr="00DE69DE" w:rsidRDefault="00DE69DE" w:rsidP="00DE69DE">
            <w:pPr>
              <w:pStyle w:val="ListParagraph"/>
              <w:numPr>
                <w:ilvl w:val="0"/>
                <w:numId w:val="5"/>
              </w:numPr>
              <w:spacing w:after="160"/>
              <w:rPr>
                <w:rFonts w:asciiTheme="minorHAnsi" w:hAnsiTheme="minorHAnsi" w:cstheme="minorHAnsi"/>
                <w:sz w:val="20"/>
                <w:szCs w:val="20"/>
              </w:rPr>
            </w:pPr>
            <w:r w:rsidRPr="00DE69DE">
              <w:rPr>
                <w:rFonts w:asciiTheme="minorHAnsi" w:hAnsiTheme="minorHAnsi" w:cstheme="minorHAnsi"/>
                <w:sz w:val="20"/>
                <w:szCs w:val="20"/>
              </w:rPr>
              <w:t>yellowing of your skin or the whites of your eyes</w:t>
            </w:r>
          </w:p>
          <w:p w:rsidR="00DE69DE" w:rsidRPr="00DE69DE" w:rsidRDefault="00DE69DE" w:rsidP="00DE69DE">
            <w:pPr>
              <w:ind w:firstLine="0"/>
              <w:rPr>
                <w:rFonts w:cstheme="minorHAnsi"/>
                <w:sz w:val="20"/>
                <w:szCs w:val="20"/>
              </w:rPr>
            </w:pPr>
            <w:r w:rsidRPr="00DE69DE">
              <w:rPr>
                <w:rFonts w:cstheme="minorHAnsi"/>
                <w:b/>
                <w:sz w:val="20"/>
                <w:szCs w:val="20"/>
              </w:rPr>
              <w:t>Heart problems</w:t>
            </w:r>
            <w:r w:rsidRPr="00DE69DE">
              <w:rPr>
                <w:rFonts w:cstheme="minorHAnsi"/>
                <w:sz w:val="20"/>
                <w:szCs w:val="20"/>
              </w:rPr>
              <w:t>:</w:t>
            </w:r>
          </w:p>
          <w:p w:rsidR="00DE69DE" w:rsidRPr="00DE69DE" w:rsidRDefault="00DE69DE" w:rsidP="00DE69DE">
            <w:pPr>
              <w:pStyle w:val="ListParagraph"/>
              <w:numPr>
                <w:ilvl w:val="0"/>
                <w:numId w:val="6"/>
              </w:numPr>
              <w:spacing w:after="160"/>
              <w:rPr>
                <w:rFonts w:asciiTheme="minorHAnsi" w:hAnsiTheme="minorHAnsi" w:cstheme="minorHAnsi"/>
                <w:sz w:val="20"/>
                <w:szCs w:val="20"/>
              </w:rPr>
            </w:pPr>
            <w:r w:rsidRPr="00DE69DE">
              <w:rPr>
                <w:rFonts w:asciiTheme="minorHAnsi" w:hAnsiTheme="minorHAnsi" w:cstheme="minorHAnsi"/>
                <w:sz w:val="20"/>
                <w:szCs w:val="20"/>
              </w:rPr>
              <w:t>chest pain</w:t>
            </w:r>
          </w:p>
          <w:p w:rsidR="00DE69DE" w:rsidRPr="00DE69DE" w:rsidRDefault="00DE69DE" w:rsidP="00DE69DE">
            <w:pPr>
              <w:pStyle w:val="ListParagraph"/>
              <w:numPr>
                <w:ilvl w:val="0"/>
                <w:numId w:val="6"/>
              </w:numPr>
              <w:spacing w:after="160"/>
              <w:rPr>
                <w:rFonts w:asciiTheme="minorHAnsi" w:hAnsiTheme="minorHAnsi" w:cstheme="minorHAnsi"/>
                <w:sz w:val="20"/>
                <w:szCs w:val="20"/>
              </w:rPr>
            </w:pPr>
            <w:r w:rsidRPr="00DE69DE">
              <w:rPr>
                <w:rFonts w:asciiTheme="minorHAnsi" w:hAnsiTheme="minorHAnsi" w:cstheme="minorHAnsi"/>
                <w:sz w:val="20"/>
                <w:szCs w:val="20"/>
              </w:rPr>
              <w:t>fast or irregular heart rate</w:t>
            </w:r>
          </w:p>
          <w:p w:rsidR="00DE69DE" w:rsidRPr="00DE69DE" w:rsidRDefault="00DE69DE" w:rsidP="00DE69DE">
            <w:pPr>
              <w:pStyle w:val="ListParagraph"/>
              <w:numPr>
                <w:ilvl w:val="0"/>
                <w:numId w:val="6"/>
              </w:numPr>
              <w:spacing w:after="160"/>
              <w:rPr>
                <w:rFonts w:asciiTheme="minorHAnsi" w:hAnsiTheme="minorHAnsi" w:cstheme="minorHAnsi"/>
                <w:sz w:val="20"/>
                <w:szCs w:val="20"/>
              </w:rPr>
            </w:pPr>
            <w:r w:rsidRPr="00DE69DE">
              <w:rPr>
                <w:rFonts w:asciiTheme="minorHAnsi" w:hAnsiTheme="minorHAnsi" w:cstheme="minorHAnsi"/>
                <w:sz w:val="20"/>
                <w:szCs w:val="20"/>
              </w:rPr>
              <w:t>feeling lightheaded or faint</w:t>
            </w:r>
          </w:p>
          <w:p w:rsidR="00DE69DE" w:rsidRPr="00DE69DE" w:rsidRDefault="00DE69DE" w:rsidP="00DE69DE">
            <w:pPr>
              <w:pStyle w:val="ListParagraph"/>
              <w:numPr>
                <w:ilvl w:val="0"/>
                <w:numId w:val="6"/>
              </w:numPr>
              <w:spacing w:after="160"/>
              <w:rPr>
                <w:rFonts w:asciiTheme="minorHAnsi" w:hAnsiTheme="minorHAnsi" w:cstheme="minorHAnsi"/>
                <w:sz w:val="20"/>
                <w:szCs w:val="20"/>
              </w:rPr>
            </w:pPr>
            <w:r w:rsidRPr="00DE69DE">
              <w:rPr>
                <w:rFonts w:asciiTheme="minorHAnsi" w:hAnsiTheme="minorHAnsi" w:cstheme="minorHAnsi"/>
                <w:sz w:val="20"/>
                <w:szCs w:val="20"/>
              </w:rPr>
              <w:t>unexplained weight loss or weight gain</w:t>
            </w:r>
          </w:p>
          <w:p w:rsidR="00DE69DE" w:rsidRPr="00DE69DE" w:rsidRDefault="00DE69DE" w:rsidP="00DE69DE">
            <w:pPr>
              <w:ind w:firstLine="0"/>
              <w:rPr>
                <w:rFonts w:cstheme="minorHAnsi"/>
                <w:sz w:val="20"/>
                <w:szCs w:val="20"/>
              </w:rPr>
            </w:pPr>
            <w:r w:rsidRPr="00DE69DE">
              <w:rPr>
                <w:rFonts w:cstheme="minorHAnsi"/>
                <w:b/>
                <w:sz w:val="20"/>
                <w:szCs w:val="20"/>
              </w:rPr>
              <w:t>Stomach problems</w:t>
            </w:r>
            <w:r w:rsidRPr="00DE69DE">
              <w:rPr>
                <w:rFonts w:cstheme="minorHAnsi"/>
                <w:sz w:val="20"/>
                <w:szCs w:val="20"/>
              </w:rPr>
              <w:t>:</w:t>
            </w:r>
          </w:p>
          <w:p w:rsidR="00DE69DE" w:rsidRPr="00DE69DE" w:rsidRDefault="00DE69DE" w:rsidP="00DE69DE">
            <w:pPr>
              <w:pStyle w:val="ListParagraph"/>
              <w:numPr>
                <w:ilvl w:val="0"/>
                <w:numId w:val="7"/>
              </w:numPr>
              <w:spacing w:after="160"/>
              <w:rPr>
                <w:rFonts w:asciiTheme="minorHAnsi" w:hAnsiTheme="minorHAnsi" w:cstheme="minorHAnsi"/>
                <w:sz w:val="20"/>
                <w:szCs w:val="20"/>
              </w:rPr>
            </w:pPr>
            <w:r w:rsidRPr="00DE69DE">
              <w:rPr>
                <w:rFonts w:asciiTheme="minorHAnsi" w:hAnsiTheme="minorHAnsi" w:cstheme="minorHAnsi"/>
                <w:sz w:val="20"/>
                <w:szCs w:val="20"/>
              </w:rPr>
              <w:t>spitting up blood</w:t>
            </w:r>
          </w:p>
          <w:p w:rsidR="00DE69DE" w:rsidRPr="00DE69DE" w:rsidRDefault="00DE69DE" w:rsidP="00DE69DE">
            <w:pPr>
              <w:pStyle w:val="ListParagraph"/>
              <w:numPr>
                <w:ilvl w:val="0"/>
                <w:numId w:val="7"/>
              </w:numPr>
              <w:spacing w:after="160"/>
              <w:rPr>
                <w:rFonts w:asciiTheme="minorHAnsi" w:hAnsiTheme="minorHAnsi" w:cstheme="minorHAnsi"/>
                <w:sz w:val="20"/>
                <w:szCs w:val="20"/>
              </w:rPr>
            </w:pPr>
            <w:r w:rsidRPr="00DE69DE">
              <w:rPr>
                <w:rFonts w:asciiTheme="minorHAnsi" w:hAnsiTheme="minorHAnsi" w:cstheme="minorHAnsi"/>
                <w:sz w:val="20"/>
                <w:szCs w:val="20"/>
              </w:rPr>
              <w:t>stomach pain</w:t>
            </w:r>
          </w:p>
          <w:p w:rsidR="00DE69DE" w:rsidRPr="00DE69DE" w:rsidRDefault="00DE69DE" w:rsidP="00DE69DE">
            <w:pPr>
              <w:pStyle w:val="ListParagraph"/>
              <w:numPr>
                <w:ilvl w:val="0"/>
                <w:numId w:val="7"/>
              </w:numPr>
              <w:spacing w:after="160"/>
              <w:rPr>
                <w:rFonts w:asciiTheme="minorHAnsi" w:hAnsiTheme="minorHAnsi" w:cstheme="minorHAnsi"/>
                <w:sz w:val="20"/>
                <w:szCs w:val="20"/>
              </w:rPr>
            </w:pPr>
            <w:r w:rsidRPr="00DE69DE">
              <w:rPr>
                <w:rFonts w:asciiTheme="minorHAnsi" w:hAnsiTheme="minorHAnsi" w:cstheme="minorHAnsi"/>
                <w:sz w:val="20"/>
                <w:szCs w:val="20"/>
              </w:rPr>
              <w:t>nausea or vomiting</w:t>
            </w:r>
          </w:p>
          <w:p w:rsidR="00DE69DE" w:rsidRPr="00DE69DE" w:rsidRDefault="00DE69DE" w:rsidP="00DE69DE">
            <w:pPr>
              <w:ind w:firstLine="0"/>
              <w:rPr>
                <w:rFonts w:cstheme="minorHAnsi"/>
                <w:sz w:val="20"/>
                <w:szCs w:val="20"/>
              </w:rPr>
            </w:pPr>
            <w:r w:rsidRPr="00DE69DE">
              <w:rPr>
                <w:rFonts w:cstheme="minorHAnsi"/>
                <w:b/>
                <w:sz w:val="20"/>
                <w:szCs w:val="20"/>
              </w:rPr>
              <w:t>Thyroid problems</w:t>
            </w:r>
            <w:r w:rsidRPr="00DE69DE">
              <w:rPr>
                <w:rFonts w:cstheme="minorHAnsi"/>
                <w:sz w:val="20"/>
                <w:szCs w:val="20"/>
              </w:rPr>
              <w:t>:</w:t>
            </w:r>
          </w:p>
          <w:p w:rsidR="00DE69DE" w:rsidRPr="00DE69DE" w:rsidRDefault="00DE69DE" w:rsidP="00DE69DE">
            <w:pPr>
              <w:pStyle w:val="ListParagraph"/>
              <w:numPr>
                <w:ilvl w:val="0"/>
                <w:numId w:val="8"/>
              </w:numPr>
              <w:spacing w:after="160"/>
              <w:rPr>
                <w:rFonts w:asciiTheme="minorHAnsi" w:hAnsiTheme="minorHAnsi" w:cstheme="minorHAnsi"/>
                <w:sz w:val="20"/>
                <w:szCs w:val="20"/>
              </w:rPr>
            </w:pPr>
            <w:r w:rsidRPr="00DE69DE">
              <w:rPr>
                <w:rFonts w:asciiTheme="minorHAnsi" w:hAnsiTheme="minorHAnsi" w:cstheme="minorHAnsi"/>
                <w:sz w:val="20"/>
                <w:szCs w:val="20"/>
              </w:rPr>
              <w:lastRenderedPageBreak/>
              <w:t>decreased tolerance to heat or cold</w:t>
            </w:r>
          </w:p>
          <w:p w:rsidR="00DE69DE" w:rsidRPr="00DE69DE" w:rsidRDefault="00DE69DE" w:rsidP="00DE69DE">
            <w:pPr>
              <w:pStyle w:val="ListParagraph"/>
              <w:numPr>
                <w:ilvl w:val="0"/>
                <w:numId w:val="8"/>
              </w:numPr>
              <w:spacing w:after="160"/>
              <w:rPr>
                <w:rFonts w:asciiTheme="minorHAnsi" w:hAnsiTheme="minorHAnsi" w:cstheme="minorHAnsi"/>
                <w:sz w:val="20"/>
                <w:szCs w:val="20"/>
              </w:rPr>
            </w:pPr>
            <w:r w:rsidRPr="00DE69DE">
              <w:rPr>
                <w:rFonts w:asciiTheme="minorHAnsi" w:hAnsiTheme="minorHAnsi" w:cstheme="minorHAnsi"/>
                <w:sz w:val="20"/>
                <w:szCs w:val="20"/>
              </w:rPr>
              <w:t xml:space="preserve">increased sweating   </w:t>
            </w:r>
          </w:p>
          <w:p w:rsidR="00DE69DE" w:rsidRPr="00DE69DE" w:rsidRDefault="00DE69DE" w:rsidP="00DE69DE">
            <w:pPr>
              <w:pStyle w:val="ListParagraph"/>
              <w:numPr>
                <w:ilvl w:val="0"/>
                <w:numId w:val="8"/>
              </w:numPr>
              <w:spacing w:after="160"/>
              <w:rPr>
                <w:rFonts w:asciiTheme="minorHAnsi" w:hAnsiTheme="minorHAnsi" w:cstheme="minorHAnsi"/>
                <w:sz w:val="20"/>
                <w:szCs w:val="20"/>
              </w:rPr>
            </w:pPr>
            <w:r w:rsidRPr="00DE69DE">
              <w:rPr>
                <w:rFonts w:asciiTheme="minorHAnsi" w:hAnsiTheme="minorHAnsi" w:cstheme="minorHAnsi"/>
                <w:sz w:val="20"/>
                <w:szCs w:val="20"/>
              </w:rPr>
              <w:t>weakness</w:t>
            </w:r>
          </w:p>
          <w:p w:rsidR="00DE69DE" w:rsidRPr="00DE69DE" w:rsidRDefault="00DE69DE" w:rsidP="00DE69DE">
            <w:pPr>
              <w:pStyle w:val="ListParagraph"/>
              <w:numPr>
                <w:ilvl w:val="0"/>
                <w:numId w:val="8"/>
              </w:numPr>
              <w:spacing w:after="160"/>
              <w:rPr>
                <w:rFonts w:asciiTheme="minorHAnsi" w:hAnsiTheme="minorHAnsi" w:cstheme="minorHAnsi"/>
                <w:sz w:val="20"/>
                <w:szCs w:val="20"/>
              </w:rPr>
            </w:pPr>
            <w:r w:rsidRPr="00DE69DE">
              <w:rPr>
                <w:rFonts w:asciiTheme="minorHAnsi" w:hAnsiTheme="minorHAnsi" w:cstheme="minorHAnsi"/>
                <w:sz w:val="20"/>
                <w:szCs w:val="20"/>
              </w:rPr>
              <w:t>weight loss or weight gain</w:t>
            </w:r>
          </w:p>
          <w:p w:rsidR="00DE69DE" w:rsidRPr="00DE69DE" w:rsidRDefault="00DE69DE" w:rsidP="00DE69DE">
            <w:pPr>
              <w:pStyle w:val="ListParagraph"/>
              <w:numPr>
                <w:ilvl w:val="0"/>
                <w:numId w:val="8"/>
              </w:numPr>
              <w:spacing w:after="160"/>
              <w:rPr>
                <w:rFonts w:asciiTheme="minorHAnsi" w:hAnsiTheme="minorHAnsi" w:cstheme="minorHAnsi"/>
                <w:sz w:val="20"/>
                <w:szCs w:val="20"/>
              </w:rPr>
            </w:pPr>
            <w:r w:rsidRPr="00DE69DE">
              <w:rPr>
                <w:rFonts w:asciiTheme="minorHAnsi" w:hAnsiTheme="minorHAnsi" w:cstheme="minorHAnsi"/>
                <w:sz w:val="20"/>
                <w:szCs w:val="20"/>
              </w:rPr>
              <w:t>thinning hair</w:t>
            </w:r>
          </w:p>
          <w:p w:rsidR="00DE69DE" w:rsidRPr="00DE69DE" w:rsidRDefault="00DE69DE" w:rsidP="00DE69DE">
            <w:pPr>
              <w:ind w:firstLine="0"/>
              <w:rPr>
                <w:rFonts w:cstheme="minorHAnsi"/>
                <w:sz w:val="20"/>
                <w:szCs w:val="20"/>
              </w:rPr>
            </w:pPr>
            <w:r w:rsidRPr="00DE69DE">
              <w:rPr>
                <w:rFonts w:cstheme="minorHAnsi"/>
                <w:b/>
                <w:sz w:val="20"/>
                <w:szCs w:val="20"/>
              </w:rPr>
              <w:t>Nerve damage</w:t>
            </w:r>
            <w:r w:rsidRPr="00DE69DE">
              <w:rPr>
                <w:rFonts w:cstheme="minorHAnsi"/>
                <w:sz w:val="20"/>
                <w:szCs w:val="20"/>
              </w:rPr>
              <w:t>:</w:t>
            </w:r>
          </w:p>
          <w:p w:rsidR="00DE69DE" w:rsidRPr="00DE69DE" w:rsidRDefault="00DE69DE" w:rsidP="00DE69DE">
            <w:pPr>
              <w:pStyle w:val="ListParagraph"/>
              <w:numPr>
                <w:ilvl w:val="0"/>
                <w:numId w:val="9"/>
              </w:numPr>
              <w:spacing w:after="160"/>
              <w:rPr>
                <w:rFonts w:asciiTheme="minorHAnsi" w:hAnsiTheme="minorHAnsi" w:cstheme="minorHAnsi"/>
                <w:sz w:val="20"/>
                <w:szCs w:val="20"/>
              </w:rPr>
            </w:pPr>
            <w:r w:rsidRPr="00DE69DE">
              <w:rPr>
                <w:rFonts w:asciiTheme="minorHAnsi" w:hAnsiTheme="minorHAnsi" w:cstheme="minorHAnsi"/>
                <w:sz w:val="20"/>
                <w:szCs w:val="20"/>
              </w:rPr>
              <w:t>pain, tingling, or numbness in your hands or feet</w:t>
            </w:r>
          </w:p>
          <w:p w:rsidR="00DE69DE" w:rsidRPr="00DE69DE" w:rsidRDefault="00DE69DE" w:rsidP="00DE69DE">
            <w:pPr>
              <w:pStyle w:val="ListParagraph"/>
              <w:numPr>
                <w:ilvl w:val="0"/>
                <w:numId w:val="9"/>
              </w:numPr>
              <w:spacing w:after="160"/>
              <w:rPr>
                <w:rFonts w:asciiTheme="minorHAnsi" w:hAnsiTheme="minorHAnsi" w:cstheme="minorHAnsi"/>
                <w:sz w:val="20"/>
                <w:szCs w:val="20"/>
              </w:rPr>
            </w:pPr>
            <w:r w:rsidRPr="00DE69DE">
              <w:rPr>
                <w:rFonts w:asciiTheme="minorHAnsi" w:hAnsiTheme="minorHAnsi" w:cstheme="minorHAnsi"/>
                <w:sz w:val="20"/>
                <w:szCs w:val="20"/>
              </w:rPr>
              <w:t>muscle weakness</w:t>
            </w:r>
          </w:p>
          <w:p w:rsidR="00DE69DE" w:rsidRPr="00DE69DE" w:rsidRDefault="00DE69DE" w:rsidP="00DE69DE">
            <w:pPr>
              <w:pStyle w:val="ListParagraph"/>
              <w:numPr>
                <w:ilvl w:val="0"/>
                <w:numId w:val="9"/>
              </w:numPr>
              <w:spacing w:after="160"/>
              <w:rPr>
                <w:rFonts w:asciiTheme="minorHAnsi" w:hAnsiTheme="minorHAnsi" w:cstheme="minorHAnsi"/>
                <w:sz w:val="20"/>
                <w:szCs w:val="20"/>
              </w:rPr>
            </w:pPr>
            <w:r w:rsidRPr="00DE69DE">
              <w:rPr>
                <w:rFonts w:asciiTheme="minorHAnsi" w:hAnsiTheme="minorHAnsi" w:cstheme="minorHAnsi"/>
                <w:sz w:val="20"/>
                <w:szCs w:val="20"/>
              </w:rPr>
              <w:t>uncontrolled movements</w:t>
            </w:r>
          </w:p>
          <w:p w:rsidR="00DE69DE" w:rsidRPr="00DE69DE" w:rsidRDefault="00DE69DE" w:rsidP="00DE69DE">
            <w:pPr>
              <w:pStyle w:val="ListParagraph"/>
              <w:numPr>
                <w:ilvl w:val="0"/>
                <w:numId w:val="9"/>
              </w:numPr>
              <w:spacing w:after="160"/>
              <w:rPr>
                <w:rFonts w:asciiTheme="minorHAnsi" w:hAnsiTheme="minorHAnsi" w:cstheme="minorHAnsi"/>
                <w:sz w:val="20"/>
                <w:szCs w:val="20"/>
              </w:rPr>
            </w:pPr>
            <w:r w:rsidRPr="00DE69DE">
              <w:rPr>
                <w:rFonts w:asciiTheme="minorHAnsi" w:hAnsiTheme="minorHAnsi" w:cstheme="minorHAnsi"/>
                <w:sz w:val="20"/>
                <w:szCs w:val="20"/>
              </w:rPr>
              <w:t>trouble walking</w:t>
            </w:r>
          </w:p>
          <w:p w:rsidR="00DE69DE" w:rsidRPr="00DE69DE" w:rsidRDefault="00DE69DE" w:rsidP="00DE69DE">
            <w:pPr>
              <w:rPr>
                <w:rFonts w:cstheme="minorHAnsi"/>
                <w:sz w:val="20"/>
                <w:szCs w:val="20"/>
              </w:rPr>
            </w:pPr>
            <w:r w:rsidRPr="00DE69DE">
              <w:rPr>
                <w:rFonts w:cstheme="minorHAnsi"/>
                <w:b/>
                <w:sz w:val="20"/>
                <w:szCs w:val="20"/>
              </w:rPr>
              <w:t>Serious skin reactions</w:t>
            </w:r>
            <w:r w:rsidRPr="00DE69DE">
              <w:rPr>
                <w:rFonts w:cstheme="minorHAnsi"/>
                <w:sz w:val="20"/>
                <w:szCs w:val="20"/>
              </w:rPr>
              <w:t>:</w:t>
            </w:r>
          </w:p>
          <w:p w:rsidR="00DE69DE" w:rsidRPr="00DE69DE" w:rsidRDefault="00DE69DE" w:rsidP="00DE69DE">
            <w:pPr>
              <w:pStyle w:val="ListParagraph"/>
              <w:numPr>
                <w:ilvl w:val="0"/>
                <w:numId w:val="10"/>
              </w:numPr>
              <w:spacing w:after="160"/>
              <w:rPr>
                <w:rFonts w:asciiTheme="minorHAnsi" w:hAnsiTheme="minorHAnsi" w:cstheme="minorHAnsi"/>
                <w:sz w:val="20"/>
                <w:szCs w:val="20"/>
              </w:rPr>
            </w:pPr>
            <w:r w:rsidRPr="00DE69DE">
              <w:rPr>
                <w:rFonts w:asciiTheme="minorHAnsi" w:hAnsiTheme="minorHAnsi" w:cstheme="minorHAnsi"/>
                <w:sz w:val="20"/>
                <w:szCs w:val="20"/>
              </w:rPr>
              <w:t>blue-gray skin color</w:t>
            </w:r>
          </w:p>
          <w:p w:rsidR="000F3366" w:rsidRPr="001B010C" w:rsidRDefault="00DE69DE" w:rsidP="001B010C">
            <w:pPr>
              <w:pStyle w:val="ListParagraph"/>
              <w:numPr>
                <w:ilvl w:val="0"/>
                <w:numId w:val="10"/>
              </w:numPr>
              <w:spacing w:after="160"/>
              <w:rPr>
                <w:rFonts w:asciiTheme="minorHAnsi" w:hAnsiTheme="minorHAnsi" w:cstheme="minorHAnsi"/>
                <w:sz w:val="20"/>
                <w:szCs w:val="20"/>
              </w:rPr>
            </w:pPr>
            <w:r w:rsidRPr="00DE69DE">
              <w:rPr>
                <w:rFonts w:asciiTheme="minorHAnsi" w:hAnsiTheme="minorHAnsi" w:cstheme="minorHAnsi"/>
                <w:sz w:val="20"/>
                <w:szCs w:val="20"/>
              </w:rPr>
              <w:t>severe sunburn</w:t>
            </w:r>
          </w:p>
          <w:p w:rsidR="000F3366" w:rsidRPr="00DE69DE" w:rsidRDefault="000F3366" w:rsidP="006C1231">
            <w:pPr>
              <w:tabs>
                <w:tab w:val="left" w:pos="369"/>
              </w:tabs>
              <w:spacing w:line="0" w:lineRule="atLeast"/>
              <w:ind w:firstLine="0"/>
              <w:rPr>
                <w:rFonts w:cstheme="minorHAnsi"/>
                <w:sz w:val="20"/>
                <w:szCs w:val="20"/>
              </w:rPr>
            </w:pPr>
          </w:p>
          <w:p w:rsidR="000F3366" w:rsidRPr="00DE69DE" w:rsidRDefault="000F3366" w:rsidP="006C1231">
            <w:pPr>
              <w:pStyle w:val="ListParagraph"/>
              <w:numPr>
                <w:ilvl w:val="0"/>
                <w:numId w:val="1"/>
              </w:numPr>
              <w:tabs>
                <w:tab w:val="left" w:pos="369"/>
              </w:tabs>
              <w:spacing w:line="0" w:lineRule="atLeast"/>
              <w:ind w:right="60"/>
              <w:rPr>
                <w:rFonts w:asciiTheme="minorHAnsi" w:hAnsiTheme="minorHAnsi" w:cstheme="minorHAnsi"/>
                <w:b/>
                <w:sz w:val="20"/>
                <w:szCs w:val="20"/>
              </w:rPr>
            </w:pPr>
            <w:r w:rsidRPr="00DE69DE">
              <w:rPr>
                <w:rFonts w:asciiTheme="minorHAnsi" w:hAnsiTheme="minorHAnsi" w:cstheme="minorHAnsi"/>
                <w:b/>
                <w:sz w:val="20"/>
                <w:szCs w:val="20"/>
              </w:rPr>
              <w:t>SAFETY:</w:t>
            </w:r>
            <w:r w:rsidRPr="00DE69DE">
              <w:rPr>
                <w:rFonts w:asciiTheme="minorHAnsi" w:hAnsiTheme="minorHAnsi" w:cstheme="minorHAnsi"/>
                <w:sz w:val="20"/>
                <w:szCs w:val="20"/>
              </w:rPr>
              <w:t xml:space="preserve"> </w:t>
            </w:r>
            <w:r w:rsidR="001B010C">
              <w:rPr>
                <w:rFonts w:asciiTheme="minorHAnsi" w:hAnsiTheme="minorHAnsi" w:cstheme="minorHAnsi"/>
                <w:sz w:val="20"/>
                <w:szCs w:val="20"/>
              </w:rPr>
              <w:t xml:space="preserve"> Can have fatal toxicities </w:t>
            </w:r>
            <w:r w:rsidR="00C20DB0">
              <w:rPr>
                <w:rFonts w:asciiTheme="minorHAnsi" w:hAnsiTheme="minorHAnsi" w:cstheme="minorHAnsi"/>
                <w:sz w:val="20"/>
                <w:szCs w:val="20"/>
              </w:rPr>
              <w:t>a</w:t>
            </w:r>
            <w:r w:rsidR="003272F8">
              <w:rPr>
                <w:rFonts w:asciiTheme="minorHAnsi" w:hAnsiTheme="minorHAnsi" w:cstheme="minorHAnsi"/>
                <w:sz w:val="20"/>
                <w:szCs w:val="20"/>
              </w:rPr>
              <w:t>nd multiple drug interactions</w:t>
            </w:r>
          </w:p>
          <w:p w:rsidR="000F3366" w:rsidRPr="00DE69DE" w:rsidRDefault="000F3366" w:rsidP="006C1231">
            <w:pPr>
              <w:tabs>
                <w:tab w:val="left" w:pos="369"/>
              </w:tabs>
              <w:spacing w:line="0" w:lineRule="atLeast"/>
              <w:ind w:firstLine="0"/>
              <w:rPr>
                <w:rFonts w:cstheme="minorHAnsi"/>
                <w:sz w:val="20"/>
                <w:szCs w:val="20"/>
              </w:rPr>
            </w:pPr>
          </w:p>
        </w:tc>
        <w:tc>
          <w:tcPr>
            <w:tcW w:w="1700" w:type="dxa"/>
          </w:tcPr>
          <w:p w:rsidR="00DE69DE" w:rsidRDefault="00DE69DE" w:rsidP="00DE69DE">
            <w:pPr>
              <w:tabs>
                <w:tab w:val="left" w:pos="369"/>
              </w:tabs>
              <w:spacing w:line="0" w:lineRule="atLeast"/>
              <w:ind w:right="60" w:firstLine="0"/>
              <w:rPr>
                <w:rFonts w:cstheme="minorHAnsi"/>
                <w:sz w:val="20"/>
                <w:szCs w:val="18"/>
              </w:rPr>
            </w:pPr>
            <w:r w:rsidRPr="00DE69DE">
              <w:rPr>
                <w:rFonts w:cstheme="minorHAnsi"/>
                <w:sz w:val="20"/>
                <w:szCs w:val="18"/>
              </w:rPr>
              <w:lastRenderedPageBreak/>
              <w:t>Remind to use sunblock to prevent sun burns</w:t>
            </w:r>
          </w:p>
          <w:p w:rsidR="000F3366" w:rsidRDefault="00DE69DE" w:rsidP="00DE69DE">
            <w:pPr>
              <w:tabs>
                <w:tab w:val="left" w:pos="369"/>
              </w:tabs>
              <w:spacing w:line="0" w:lineRule="atLeast"/>
              <w:ind w:right="60" w:firstLine="0"/>
              <w:rPr>
                <w:rFonts w:cstheme="minorHAnsi"/>
                <w:sz w:val="20"/>
                <w:szCs w:val="18"/>
              </w:rPr>
            </w:pPr>
            <w:r w:rsidRPr="00DE69DE">
              <w:rPr>
                <w:rFonts w:cstheme="minorHAnsi"/>
                <w:sz w:val="20"/>
                <w:szCs w:val="18"/>
              </w:rPr>
              <w:t xml:space="preserve"> </w:t>
            </w:r>
            <w:r>
              <w:rPr>
                <w:rFonts w:cstheme="minorHAnsi"/>
                <w:sz w:val="20"/>
                <w:szCs w:val="18"/>
              </w:rPr>
              <w:t>Prepare person for skin coloration risks</w:t>
            </w:r>
          </w:p>
          <w:p w:rsidR="001B010C" w:rsidRDefault="001B010C" w:rsidP="001B010C">
            <w:pPr>
              <w:tabs>
                <w:tab w:val="left" w:pos="369"/>
              </w:tabs>
              <w:spacing w:line="0" w:lineRule="atLeast"/>
              <w:ind w:right="60" w:firstLine="0"/>
              <w:rPr>
                <w:rFonts w:cstheme="minorHAnsi"/>
                <w:sz w:val="20"/>
                <w:szCs w:val="18"/>
              </w:rPr>
            </w:pPr>
          </w:p>
          <w:p w:rsidR="001B010C" w:rsidRDefault="001B010C" w:rsidP="001B010C">
            <w:pPr>
              <w:tabs>
                <w:tab w:val="left" w:pos="369"/>
              </w:tabs>
              <w:spacing w:line="0" w:lineRule="atLeast"/>
              <w:ind w:right="60" w:firstLine="0"/>
              <w:rPr>
                <w:rFonts w:cstheme="minorHAnsi"/>
                <w:sz w:val="20"/>
                <w:szCs w:val="18"/>
              </w:rPr>
            </w:pPr>
            <w:r w:rsidRPr="001B010C">
              <w:rPr>
                <w:rFonts w:cstheme="minorHAnsi"/>
                <w:sz w:val="20"/>
                <w:szCs w:val="18"/>
              </w:rPr>
              <w:t>Avoid drinking</w:t>
            </w:r>
            <w:r>
              <w:rPr>
                <w:rFonts w:cstheme="minorHAnsi"/>
                <w:sz w:val="20"/>
                <w:szCs w:val="18"/>
              </w:rPr>
              <w:t xml:space="preserve"> or eating</w:t>
            </w:r>
            <w:r w:rsidRPr="001B010C">
              <w:rPr>
                <w:rFonts w:cstheme="minorHAnsi"/>
                <w:sz w:val="20"/>
                <w:szCs w:val="18"/>
              </w:rPr>
              <w:t xml:space="preserve"> grapefruit juice as it interacts</w:t>
            </w:r>
          </w:p>
          <w:p w:rsidR="001B010C" w:rsidRPr="001B010C" w:rsidRDefault="001B010C" w:rsidP="001B010C">
            <w:pPr>
              <w:tabs>
                <w:tab w:val="left" w:pos="369"/>
              </w:tabs>
              <w:spacing w:line="0" w:lineRule="atLeast"/>
              <w:ind w:right="60" w:firstLine="0"/>
              <w:rPr>
                <w:rFonts w:cstheme="minorHAnsi"/>
                <w:sz w:val="20"/>
                <w:szCs w:val="18"/>
              </w:rPr>
            </w:pPr>
            <w:r>
              <w:rPr>
                <w:rFonts w:cstheme="minorHAnsi"/>
                <w:sz w:val="20"/>
                <w:szCs w:val="18"/>
              </w:rPr>
              <w:t>Monitor Blood pressure and Heart rate</w:t>
            </w:r>
            <w:r w:rsidR="00CC69C8">
              <w:rPr>
                <w:rFonts w:cstheme="minorHAnsi"/>
                <w:sz w:val="20"/>
                <w:szCs w:val="18"/>
              </w:rPr>
              <w:t xml:space="preserve"> (risk of heart blocks)</w:t>
            </w:r>
          </w:p>
        </w:tc>
      </w:tr>
    </w:tbl>
    <w:p w:rsidR="005B339D" w:rsidRDefault="005B339D"/>
    <w:tbl>
      <w:tblPr>
        <w:tblStyle w:val="TableGrid"/>
        <w:tblW w:w="0" w:type="auto"/>
        <w:tblLook w:val="04A0" w:firstRow="1" w:lastRow="0" w:firstColumn="1" w:lastColumn="0" w:noHBand="0" w:noVBand="1"/>
      </w:tblPr>
      <w:tblGrid>
        <w:gridCol w:w="2207"/>
        <w:gridCol w:w="1578"/>
        <w:gridCol w:w="989"/>
        <w:gridCol w:w="989"/>
        <w:gridCol w:w="1632"/>
        <w:gridCol w:w="1955"/>
      </w:tblGrid>
      <w:tr w:rsidR="000F3366" w:rsidRPr="007B7543" w:rsidTr="006C1231">
        <w:tc>
          <w:tcPr>
            <w:tcW w:w="0" w:type="auto"/>
            <w:gridSpan w:val="6"/>
            <w:shd w:val="clear" w:color="auto" w:fill="F2F2F2" w:themeFill="background1" w:themeFillShade="F2"/>
          </w:tcPr>
          <w:p w:rsidR="000F3366" w:rsidRPr="007B7543" w:rsidRDefault="000F3366" w:rsidP="006C1231">
            <w:pPr>
              <w:spacing w:line="0" w:lineRule="atLeast"/>
              <w:ind w:firstLine="0"/>
              <w:jc w:val="both"/>
              <w:rPr>
                <w:rFonts w:cstheme="minorHAnsi"/>
                <w:b/>
                <w:sz w:val="20"/>
                <w:szCs w:val="18"/>
              </w:rPr>
            </w:pPr>
            <w:r>
              <w:rPr>
                <w:rFonts w:cstheme="minorHAnsi"/>
                <w:b/>
                <w:sz w:val="20"/>
                <w:szCs w:val="18"/>
              </w:rPr>
              <w:t xml:space="preserve">Perfusion and Renal Elimination </w:t>
            </w:r>
            <w:r w:rsidR="00323A77">
              <w:rPr>
                <w:rFonts w:cstheme="minorHAnsi"/>
                <w:b/>
                <w:sz w:val="20"/>
                <w:szCs w:val="18"/>
              </w:rPr>
              <w:t xml:space="preserve"> 6.7</w:t>
            </w:r>
          </w:p>
        </w:tc>
      </w:tr>
      <w:tr w:rsidR="00E935FC" w:rsidRPr="00C1740B" w:rsidTr="006C1231">
        <w:trPr>
          <w:trHeight w:val="1053"/>
        </w:trPr>
        <w:tc>
          <w:tcPr>
            <w:tcW w:w="0" w:type="auto"/>
            <w:gridSpan w:val="3"/>
          </w:tcPr>
          <w:p w:rsidR="000F3366" w:rsidRPr="00C1740B" w:rsidRDefault="000F3366" w:rsidP="006C1231">
            <w:pPr>
              <w:spacing w:line="261" w:lineRule="exact"/>
              <w:ind w:firstLine="0"/>
              <w:rPr>
                <w:rFonts w:cstheme="minorHAnsi"/>
                <w:b/>
                <w:sz w:val="20"/>
                <w:szCs w:val="18"/>
              </w:rPr>
            </w:pPr>
            <w:r w:rsidRPr="00C1740B">
              <w:rPr>
                <w:rFonts w:cstheme="minorHAnsi"/>
                <w:b/>
                <w:sz w:val="20"/>
                <w:szCs w:val="18"/>
              </w:rPr>
              <w:t xml:space="preserve">Class: </w:t>
            </w:r>
            <w:r w:rsidR="00323A77">
              <w:rPr>
                <w:rFonts w:cstheme="minorHAnsi"/>
                <w:b/>
                <w:sz w:val="20"/>
                <w:szCs w:val="18"/>
              </w:rPr>
              <w:t>Cardiac Glycosides</w:t>
            </w:r>
          </w:p>
          <w:p w:rsidR="000F3366" w:rsidRPr="009D5724" w:rsidRDefault="000F3366" w:rsidP="006C1231">
            <w:pPr>
              <w:spacing w:line="261" w:lineRule="exact"/>
              <w:ind w:firstLine="0"/>
              <w:rPr>
                <w:rFonts w:eastAsia="Times New Roman" w:cstheme="minorHAnsi"/>
                <w:b/>
                <w:sz w:val="20"/>
                <w:szCs w:val="18"/>
              </w:rPr>
            </w:pPr>
            <w:r w:rsidRPr="00C1740B">
              <w:rPr>
                <w:rFonts w:cstheme="minorHAnsi"/>
                <w:b/>
                <w:sz w:val="20"/>
                <w:szCs w:val="18"/>
              </w:rPr>
              <w:t xml:space="preserve">Prototypes: </w:t>
            </w:r>
            <w:r w:rsidR="00FE60D6">
              <w:rPr>
                <w:rFonts w:cstheme="minorHAnsi"/>
                <w:b/>
                <w:sz w:val="20"/>
                <w:szCs w:val="18"/>
              </w:rPr>
              <w:t xml:space="preserve"> Digoxin </w:t>
            </w:r>
          </w:p>
          <w:p w:rsidR="000F3366" w:rsidRPr="00C1740B" w:rsidRDefault="000F3366" w:rsidP="006C1231">
            <w:pPr>
              <w:spacing w:line="261" w:lineRule="exact"/>
              <w:ind w:firstLine="0"/>
              <w:rPr>
                <w:rFonts w:eastAsia="Times New Roman" w:cstheme="minorHAnsi"/>
                <w:sz w:val="20"/>
                <w:szCs w:val="18"/>
              </w:rPr>
            </w:pPr>
            <w:r w:rsidRPr="009D5724">
              <w:rPr>
                <w:rFonts w:cstheme="minorHAnsi"/>
                <w:b/>
                <w:sz w:val="20"/>
                <w:szCs w:val="18"/>
              </w:rPr>
              <w:t xml:space="preserve">Mechanism: </w:t>
            </w:r>
            <w:r w:rsidR="00FE60D6" w:rsidRPr="00FE60D6">
              <w:rPr>
                <w:color w:val="000000"/>
                <w:sz w:val="20"/>
                <w:szCs w:val="20"/>
                <w:shd w:val="clear" w:color="auto" w:fill="FFFFFF"/>
              </w:rPr>
              <w:t>Digoxin works by inhibiting the sodium and potassium pump, which results in an increase in intracellular sodium and an influx of calcium into cardiac cells, causing the cardiac muscle fibers to contract more efficiently and increase cardiac output</w:t>
            </w:r>
          </w:p>
        </w:tc>
        <w:tc>
          <w:tcPr>
            <w:tcW w:w="0" w:type="auto"/>
            <w:gridSpan w:val="3"/>
          </w:tcPr>
          <w:p w:rsidR="000F3366" w:rsidRPr="00C1740B" w:rsidRDefault="000F3366"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rsidR="000F3366" w:rsidRPr="00C1740B" w:rsidRDefault="00FE60D6"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Increased pumping action increases in improved cardiac output</w:t>
            </w:r>
          </w:p>
        </w:tc>
      </w:tr>
      <w:tr w:rsidR="00E935FC" w:rsidRPr="007B7543" w:rsidTr="006C1231">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Nursing Considerations</w:t>
            </w:r>
          </w:p>
        </w:tc>
      </w:tr>
      <w:tr w:rsidR="00E935FC" w:rsidRPr="00C1740B" w:rsidTr="006C1231">
        <w:tc>
          <w:tcPr>
            <w:tcW w:w="0" w:type="auto"/>
          </w:tcPr>
          <w:p w:rsidR="000F3366" w:rsidRDefault="00E935FC"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Typically given PO without food once a day in the mor</w:t>
            </w:r>
            <w:r w:rsidR="002913AD">
              <w:rPr>
                <w:rFonts w:asciiTheme="minorHAnsi" w:hAnsiTheme="minorHAnsi" w:cstheme="minorHAnsi"/>
                <w:sz w:val="20"/>
                <w:szCs w:val="18"/>
              </w:rPr>
              <w:t>n</w:t>
            </w:r>
            <w:r>
              <w:rPr>
                <w:rFonts w:asciiTheme="minorHAnsi" w:hAnsiTheme="minorHAnsi" w:cstheme="minorHAnsi"/>
                <w:sz w:val="20"/>
                <w:szCs w:val="18"/>
              </w:rPr>
              <w:t>ing</w:t>
            </w:r>
          </w:p>
          <w:p w:rsidR="00E935FC" w:rsidRDefault="00E935FC"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Take within 2hrs pre or post eating high fiber foods for best absorption</w:t>
            </w:r>
          </w:p>
          <w:p w:rsidR="00E935FC" w:rsidRPr="00C1740B" w:rsidRDefault="00E935FC" w:rsidP="002913AD">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Take Antacids, metoclopramide as far from digoxin as possible</w:t>
            </w:r>
          </w:p>
        </w:tc>
        <w:tc>
          <w:tcPr>
            <w:tcW w:w="0" w:type="auto"/>
          </w:tcPr>
          <w:p w:rsidR="000F3366" w:rsidRDefault="00E935FC"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Heart failure</w:t>
            </w:r>
          </w:p>
          <w:p w:rsidR="00E935FC" w:rsidRPr="00C1740B" w:rsidRDefault="00E935FC"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Irregular heartbeat such as chronic atrial fibrillation</w:t>
            </w:r>
          </w:p>
        </w:tc>
        <w:tc>
          <w:tcPr>
            <w:tcW w:w="0" w:type="auto"/>
            <w:gridSpan w:val="2"/>
          </w:tcPr>
          <w:p w:rsidR="000F3366" w:rsidRDefault="00E935FC" w:rsidP="00E935FC">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 xml:space="preserve">Kidney or hyper or hypo thyroid problems </w:t>
            </w:r>
          </w:p>
          <w:p w:rsidR="00E935FC" w:rsidRDefault="00E935FC" w:rsidP="00E935FC">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Avoid alcohol or driving machinery if this drug causes dizziness for the person</w:t>
            </w:r>
          </w:p>
          <w:p w:rsidR="00E935FC" w:rsidRDefault="00E935FC" w:rsidP="00E935FC">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Pregnancy-must talk with MD to take or not to take but it is possible</w:t>
            </w:r>
          </w:p>
          <w:p w:rsidR="00E935FC" w:rsidRDefault="00E935FC" w:rsidP="00E935FC">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 xml:space="preserve"> It does cross into breast milk but no reported harm- talk with MD</w:t>
            </w:r>
          </w:p>
          <w:p w:rsidR="00E935FC" w:rsidRPr="00C1740B" w:rsidRDefault="00E935FC" w:rsidP="00E935FC">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lastRenderedPageBreak/>
              <w:t xml:space="preserve">St </w:t>
            </w:r>
            <w:proofErr w:type="spellStart"/>
            <w:r>
              <w:rPr>
                <w:rFonts w:asciiTheme="minorHAnsi" w:hAnsiTheme="minorHAnsi" w:cstheme="minorHAnsi"/>
                <w:sz w:val="20"/>
                <w:szCs w:val="18"/>
              </w:rPr>
              <w:t>Johns</w:t>
            </w:r>
            <w:proofErr w:type="spellEnd"/>
            <w:r>
              <w:rPr>
                <w:rFonts w:asciiTheme="minorHAnsi" w:hAnsiTheme="minorHAnsi" w:cstheme="minorHAnsi"/>
                <w:sz w:val="20"/>
                <w:szCs w:val="18"/>
              </w:rPr>
              <w:t xml:space="preserve"> </w:t>
            </w:r>
            <w:proofErr w:type="spellStart"/>
            <w:r>
              <w:rPr>
                <w:rFonts w:asciiTheme="minorHAnsi" w:hAnsiTheme="minorHAnsi" w:cstheme="minorHAnsi"/>
                <w:sz w:val="20"/>
                <w:szCs w:val="18"/>
              </w:rPr>
              <w:t>Wort</w:t>
            </w:r>
            <w:proofErr w:type="spellEnd"/>
            <w:r>
              <w:rPr>
                <w:rFonts w:asciiTheme="minorHAnsi" w:hAnsiTheme="minorHAnsi" w:cstheme="minorHAnsi"/>
                <w:sz w:val="20"/>
                <w:szCs w:val="18"/>
              </w:rPr>
              <w:t>, antifungals and some antibiotics can affect the removal of digoxin in the body</w:t>
            </w:r>
          </w:p>
        </w:tc>
        <w:tc>
          <w:tcPr>
            <w:tcW w:w="0" w:type="auto"/>
          </w:tcPr>
          <w:p w:rsidR="00FE60D6" w:rsidRPr="00FE60D6" w:rsidRDefault="00FE60D6" w:rsidP="00FE60D6">
            <w:pPr>
              <w:ind w:firstLine="0"/>
              <w:rPr>
                <w:rFonts w:eastAsia="Times New Roman" w:cstheme="minorHAnsi"/>
                <w:sz w:val="20"/>
                <w:szCs w:val="20"/>
                <w:lang w:eastAsia="en-CA"/>
              </w:rPr>
            </w:pPr>
            <w:r w:rsidRPr="00FE60D6">
              <w:rPr>
                <w:rFonts w:eastAsia="Times New Roman" w:cstheme="minorHAnsi"/>
                <w:color w:val="000000"/>
                <w:sz w:val="20"/>
                <w:szCs w:val="20"/>
                <w:shd w:val="clear" w:color="auto" w:fill="FFFFFF"/>
                <w:lang w:eastAsia="en-CA"/>
              </w:rPr>
              <w:lastRenderedPageBreak/>
              <w:t>Digoxin toxicity; early signs include nausea, vomiting, and diarrhea</w:t>
            </w:r>
          </w:p>
          <w:p w:rsidR="00FE60D6" w:rsidRPr="00FE60D6" w:rsidRDefault="00FE60D6" w:rsidP="00FE60D6">
            <w:pPr>
              <w:shd w:val="clear" w:color="auto" w:fill="FFFFFF"/>
              <w:spacing w:before="240"/>
              <w:ind w:firstLine="0"/>
              <w:rPr>
                <w:rFonts w:eastAsia="Times New Roman" w:cstheme="minorHAnsi"/>
                <w:color w:val="000000"/>
                <w:sz w:val="20"/>
                <w:szCs w:val="20"/>
                <w:lang w:eastAsia="en-CA"/>
              </w:rPr>
            </w:pPr>
            <w:r w:rsidRPr="00FE60D6">
              <w:rPr>
                <w:rFonts w:eastAsia="Times New Roman" w:cstheme="minorHAnsi"/>
                <w:color w:val="000000"/>
                <w:sz w:val="20"/>
                <w:szCs w:val="20"/>
                <w:lang w:eastAsia="en-CA"/>
              </w:rPr>
              <w:t>Bradycardia and arrhythmias</w:t>
            </w:r>
          </w:p>
          <w:p w:rsidR="00FE60D6" w:rsidRPr="00FE60D6" w:rsidRDefault="00FE60D6" w:rsidP="00FE60D6">
            <w:pPr>
              <w:shd w:val="clear" w:color="auto" w:fill="FFFFFF"/>
              <w:spacing w:before="240"/>
              <w:ind w:firstLine="0"/>
              <w:rPr>
                <w:rFonts w:eastAsia="Times New Roman" w:cstheme="minorHAnsi"/>
                <w:color w:val="000000"/>
                <w:sz w:val="20"/>
                <w:szCs w:val="20"/>
                <w:lang w:eastAsia="en-CA"/>
              </w:rPr>
            </w:pPr>
            <w:r w:rsidRPr="00FE60D6">
              <w:rPr>
                <w:rFonts w:eastAsia="Times New Roman" w:cstheme="minorHAnsi"/>
                <w:color w:val="000000"/>
                <w:sz w:val="20"/>
                <w:szCs w:val="20"/>
                <w:lang w:eastAsia="en-CA"/>
              </w:rPr>
              <w:t>Headache, weakness, dizziness, and mental changes such as anxiety or hallucinations</w:t>
            </w:r>
          </w:p>
          <w:p w:rsidR="00FE60D6" w:rsidRPr="00FE60D6" w:rsidRDefault="00FE60D6" w:rsidP="00FE60D6">
            <w:pPr>
              <w:shd w:val="clear" w:color="auto" w:fill="FFFFFF"/>
              <w:spacing w:before="240"/>
              <w:ind w:firstLine="0"/>
              <w:rPr>
                <w:rFonts w:eastAsia="Times New Roman" w:cstheme="minorHAnsi"/>
                <w:color w:val="000000"/>
                <w:sz w:val="20"/>
                <w:szCs w:val="20"/>
                <w:lang w:eastAsia="en-CA"/>
              </w:rPr>
            </w:pPr>
            <w:r w:rsidRPr="00FE60D6">
              <w:rPr>
                <w:rFonts w:eastAsia="Times New Roman" w:cstheme="minorHAnsi"/>
                <w:color w:val="000000"/>
                <w:sz w:val="20"/>
                <w:szCs w:val="20"/>
                <w:lang w:eastAsia="en-CA"/>
              </w:rPr>
              <w:t>Gynecomastia (with prolonged use)</w:t>
            </w:r>
          </w:p>
          <w:p w:rsidR="000F3366" w:rsidRDefault="000F3366" w:rsidP="00FE60D6">
            <w:pPr>
              <w:tabs>
                <w:tab w:val="left" w:pos="369"/>
              </w:tabs>
              <w:spacing w:line="0" w:lineRule="atLeast"/>
              <w:ind w:firstLine="0"/>
              <w:jc w:val="center"/>
              <w:rPr>
                <w:rFonts w:asciiTheme="majorHAnsi" w:hAnsiTheme="majorHAnsi" w:cstheme="majorHAnsi"/>
                <w:sz w:val="20"/>
                <w:szCs w:val="20"/>
              </w:rPr>
            </w:pPr>
          </w:p>
          <w:p w:rsidR="000F3366" w:rsidRPr="00823878" w:rsidRDefault="000F3366" w:rsidP="006C1231">
            <w:pPr>
              <w:tabs>
                <w:tab w:val="left" w:pos="369"/>
              </w:tabs>
              <w:spacing w:line="0" w:lineRule="atLeast"/>
              <w:ind w:firstLine="0"/>
              <w:rPr>
                <w:rFonts w:asciiTheme="majorHAnsi" w:hAnsiTheme="majorHAnsi" w:cstheme="majorHAnsi"/>
                <w:sz w:val="20"/>
                <w:szCs w:val="20"/>
              </w:rPr>
            </w:pPr>
          </w:p>
          <w:p w:rsidR="000F3366" w:rsidRPr="00823878" w:rsidRDefault="000F3366" w:rsidP="006C1231">
            <w:pPr>
              <w:pStyle w:val="ListParagraph"/>
              <w:numPr>
                <w:ilvl w:val="0"/>
                <w:numId w:val="1"/>
              </w:numPr>
              <w:tabs>
                <w:tab w:val="left" w:pos="369"/>
              </w:tabs>
              <w:spacing w:line="0" w:lineRule="atLeast"/>
              <w:ind w:right="60"/>
              <w:rPr>
                <w:rFonts w:asciiTheme="majorHAnsi" w:hAnsiTheme="majorHAnsi" w:cstheme="majorHAnsi"/>
                <w:b/>
                <w:sz w:val="20"/>
                <w:szCs w:val="20"/>
              </w:rPr>
            </w:pPr>
            <w:r w:rsidRPr="00823878">
              <w:rPr>
                <w:rFonts w:asciiTheme="majorHAnsi" w:hAnsiTheme="majorHAnsi" w:cstheme="majorHAnsi"/>
                <w:b/>
                <w:sz w:val="20"/>
                <w:szCs w:val="20"/>
              </w:rPr>
              <w:t>S</w:t>
            </w:r>
            <w:r w:rsidRPr="00383216">
              <w:rPr>
                <w:rFonts w:asciiTheme="minorHAnsi" w:hAnsiTheme="minorHAnsi" w:cstheme="minorHAnsi"/>
                <w:b/>
                <w:sz w:val="20"/>
                <w:szCs w:val="20"/>
              </w:rPr>
              <w:t>AFETY</w:t>
            </w:r>
            <w:r w:rsidRPr="00823878">
              <w:rPr>
                <w:rFonts w:asciiTheme="majorHAnsi" w:hAnsiTheme="majorHAnsi" w:cstheme="majorHAnsi"/>
                <w:b/>
                <w:sz w:val="20"/>
                <w:szCs w:val="20"/>
              </w:rPr>
              <w:t>:</w:t>
            </w:r>
            <w:r w:rsidRPr="00823878">
              <w:rPr>
                <w:rFonts w:asciiTheme="majorHAnsi" w:hAnsiTheme="majorHAnsi" w:cstheme="majorHAnsi"/>
                <w:sz w:val="20"/>
                <w:szCs w:val="20"/>
              </w:rPr>
              <w:t xml:space="preserve"> </w:t>
            </w:r>
          </w:p>
          <w:p w:rsidR="000F3366" w:rsidRDefault="00FE60D6" w:rsidP="006C1231">
            <w:pPr>
              <w:tabs>
                <w:tab w:val="left" w:pos="369"/>
              </w:tabs>
              <w:spacing w:line="0" w:lineRule="atLeast"/>
              <w:ind w:firstLine="0"/>
              <w:rPr>
                <w:rFonts w:cstheme="minorHAnsi"/>
                <w:sz w:val="20"/>
                <w:szCs w:val="20"/>
              </w:rPr>
            </w:pPr>
            <w:r w:rsidRPr="00FE60D6">
              <w:rPr>
                <w:rFonts w:cstheme="minorHAnsi"/>
                <w:sz w:val="20"/>
                <w:szCs w:val="20"/>
              </w:rPr>
              <w:t>Geriatrics have increased risk of toxicity-</w:t>
            </w:r>
            <w:proofErr w:type="spellStart"/>
            <w:r w:rsidRPr="00FE60D6">
              <w:rPr>
                <w:rFonts w:cstheme="minorHAnsi"/>
                <w:sz w:val="20"/>
                <w:szCs w:val="20"/>
              </w:rPr>
              <w:t>Digibind</w:t>
            </w:r>
            <w:proofErr w:type="spellEnd"/>
            <w:r w:rsidRPr="00FE60D6">
              <w:rPr>
                <w:rFonts w:cstheme="minorHAnsi"/>
                <w:sz w:val="20"/>
                <w:szCs w:val="20"/>
              </w:rPr>
              <w:t xml:space="preserve"> is used to treat toxicity</w:t>
            </w:r>
          </w:p>
          <w:p w:rsidR="002913AD" w:rsidRPr="00FE60D6" w:rsidRDefault="002913AD" w:rsidP="006C1231">
            <w:pPr>
              <w:tabs>
                <w:tab w:val="left" w:pos="369"/>
              </w:tabs>
              <w:spacing w:line="0" w:lineRule="atLeast"/>
              <w:ind w:firstLine="0"/>
              <w:rPr>
                <w:rFonts w:cstheme="minorHAnsi"/>
                <w:sz w:val="20"/>
                <w:szCs w:val="20"/>
              </w:rPr>
            </w:pPr>
          </w:p>
        </w:tc>
        <w:tc>
          <w:tcPr>
            <w:tcW w:w="0" w:type="auto"/>
          </w:tcPr>
          <w:p w:rsidR="000F3366" w:rsidRDefault="00FE60D6"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sidRPr="00FE60D6">
              <w:rPr>
                <w:rFonts w:asciiTheme="minorHAnsi" w:hAnsiTheme="minorHAnsi" w:cstheme="minorHAnsi"/>
                <w:sz w:val="20"/>
                <w:szCs w:val="18"/>
              </w:rPr>
              <w:lastRenderedPageBreak/>
              <w:t>Apical pulse check for full 1 minute before administration</w:t>
            </w:r>
          </w:p>
          <w:p w:rsidR="00FE60D6" w:rsidRDefault="00FE60D6"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Pr>
                <w:rFonts w:asciiTheme="minorHAnsi" w:hAnsiTheme="minorHAnsi" w:cstheme="minorHAnsi"/>
                <w:sz w:val="20"/>
                <w:szCs w:val="18"/>
              </w:rPr>
              <w:t>Monitor serum digoxin levels for toxicity and potassium blood levels</w:t>
            </w:r>
          </w:p>
          <w:p w:rsidR="00E935FC" w:rsidRDefault="00E935FC"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Pr>
                <w:rFonts w:asciiTheme="minorHAnsi" w:hAnsiTheme="minorHAnsi" w:cstheme="minorHAnsi"/>
                <w:sz w:val="20"/>
                <w:szCs w:val="18"/>
              </w:rPr>
              <w:t xml:space="preserve">Monitor for blood pressure </w:t>
            </w:r>
          </w:p>
          <w:p w:rsidR="00E935FC" w:rsidRPr="00FE60D6" w:rsidRDefault="00E935FC"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Pr>
                <w:rFonts w:asciiTheme="minorHAnsi" w:hAnsiTheme="minorHAnsi" w:cstheme="minorHAnsi"/>
                <w:sz w:val="20"/>
                <w:szCs w:val="18"/>
              </w:rPr>
              <w:t>Signs and symptoms of heart failure and overload including urine output and respiratory assessment</w:t>
            </w:r>
          </w:p>
        </w:tc>
      </w:tr>
    </w:tbl>
    <w:p w:rsidR="000F3366" w:rsidRDefault="000F3366"/>
    <w:tbl>
      <w:tblPr>
        <w:tblStyle w:val="TableGrid"/>
        <w:tblW w:w="0" w:type="auto"/>
        <w:tblLook w:val="04A0" w:firstRow="1" w:lastRow="0" w:firstColumn="1" w:lastColumn="0" w:noHBand="0" w:noVBand="1"/>
      </w:tblPr>
      <w:tblGrid>
        <w:gridCol w:w="1700"/>
        <w:gridCol w:w="1208"/>
        <w:gridCol w:w="1135"/>
        <w:gridCol w:w="1135"/>
        <w:gridCol w:w="2075"/>
        <w:gridCol w:w="2097"/>
      </w:tblGrid>
      <w:tr w:rsidR="000F3366" w:rsidRPr="007B7543" w:rsidTr="006C1231">
        <w:tc>
          <w:tcPr>
            <w:tcW w:w="0" w:type="auto"/>
            <w:gridSpan w:val="6"/>
            <w:shd w:val="clear" w:color="auto" w:fill="F2F2F2" w:themeFill="background1" w:themeFillShade="F2"/>
          </w:tcPr>
          <w:p w:rsidR="000F3366" w:rsidRPr="007B7543" w:rsidRDefault="000F3366" w:rsidP="006C1231">
            <w:pPr>
              <w:spacing w:line="0" w:lineRule="atLeast"/>
              <w:ind w:firstLine="0"/>
              <w:jc w:val="both"/>
              <w:rPr>
                <w:rFonts w:cstheme="minorHAnsi"/>
                <w:b/>
                <w:sz w:val="20"/>
                <w:szCs w:val="18"/>
              </w:rPr>
            </w:pPr>
            <w:r>
              <w:rPr>
                <w:rFonts w:cstheme="minorHAnsi"/>
                <w:b/>
                <w:sz w:val="20"/>
                <w:szCs w:val="18"/>
              </w:rPr>
              <w:t xml:space="preserve">Perfusion and Renal Elimination </w:t>
            </w:r>
            <w:r w:rsidR="00323A77">
              <w:rPr>
                <w:rFonts w:cstheme="minorHAnsi"/>
                <w:b/>
                <w:sz w:val="20"/>
                <w:szCs w:val="18"/>
              </w:rPr>
              <w:t xml:space="preserve"> 6.8</w:t>
            </w:r>
          </w:p>
        </w:tc>
      </w:tr>
      <w:tr w:rsidR="00BC7E51" w:rsidRPr="00C1740B" w:rsidTr="006C1231">
        <w:trPr>
          <w:trHeight w:val="1053"/>
        </w:trPr>
        <w:tc>
          <w:tcPr>
            <w:tcW w:w="0" w:type="auto"/>
            <w:gridSpan w:val="3"/>
          </w:tcPr>
          <w:p w:rsidR="000F3366" w:rsidRPr="00C1740B" w:rsidRDefault="000F3366" w:rsidP="006C1231">
            <w:pPr>
              <w:spacing w:line="261" w:lineRule="exact"/>
              <w:ind w:firstLine="0"/>
              <w:rPr>
                <w:rFonts w:cstheme="minorHAnsi"/>
                <w:b/>
                <w:sz w:val="20"/>
                <w:szCs w:val="18"/>
              </w:rPr>
            </w:pPr>
            <w:r w:rsidRPr="00C1740B">
              <w:rPr>
                <w:rFonts w:cstheme="minorHAnsi"/>
                <w:b/>
                <w:sz w:val="20"/>
                <w:szCs w:val="18"/>
              </w:rPr>
              <w:t xml:space="preserve">Class: </w:t>
            </w:r>
            <w:r w:rsidR="00323A77">
              <w:rPr>
                <w:rFonts w:cstheme="minorHAnsi"/>
                <w:b/>
                <w:sz w:val="20"/>
                <w:szCs w:val="18"/>
              </w:rPr>
              <w:t>Antianginals</w:t>
            </w:r>
          </w:p>
          <w:p w:rsidR="000F3366" w:rsidRPr="009D5724" w:rsidRDefault="000F3366" w:rsidP="006C1231">
            <w:pPr>
              <w:spacing w:line="261" w:lineRule="exact"/>
              <w:ind w:firstLine="0"/>
              <w:rPr>
                <w:rFonts w:eastAsia="Times New Roman" w:cstheme="minorHAnsi"/>
                <w:b/>
                <w:sz w:val="20"/>
                <w:szCs w:val="18"/>
              </w:rPr>
            </w:pPr>
            <w:r w:rsidRPr="00C1740B">
              <w:rPr>
                <w:rFonts w:cstheme="minorHAnsi"/>
                <w:b/>
                <w:sz w:val="20"/>
                <w:szCs w:val="18"/>
              </w:rPr>
              <w:t xml:space="preserve">Prototypes: </w:t>
            </w:r>
            <w:r w:rsidR="00F1030C">
              <w:rPr>
                <w:rFonts w:cstheme="minorHAnsi"/>
                <w:b/>
                <w:sz w:val="20"/>
                <w:szCs w:val="18"/>
              </w:rPr>
              <w:t xml:space="preserve"> Nitroglycerin</w:t>
            </w:r>
          </w:p>
          <w:p w:rsidR="000F3366" w:rsidRPr="00C1740B" w:rsidRDefault="000F3366" w:rsidP="006C1231">
            <w:pPr>
              <w:spacing w:line="261" w:lineRule="exact"/>
              <w:ind w:firstLine="0"/>
              <w:rPr>
                <w:rFonts w:eastAsia="Times New Roman" w:cstheme="minorHAnsi"/>
                <w:sz w:val="20"/>
                <w:szCs w:val="18"/>
              </w:rPr>
            </w:pPr>
            <w:r w:rsidRPr="009D5724">
              <w:rPr>
                <w:rFonts w:cstheme="minorHAnsi"/>
                <w:b/>
                <w:sz w:val="20"/>
                <w:szCs w:val="18"/>
              </w:rPr>
              <w:t xml:space="preserve">Mechanism: </w:t>
            </w:r>
            <w:r w:rsidR="00C446C8" w:rsidRPr="00C446C8">
              <w:rPr>
                <w:color w:val="000000"/>
                <w:sz w:val="20"/>
                <w:szCs w:val="20"/>
                <w:shd w:val="clear" w:color="auto" w:fill="FFFFFF"/>
              </w:rPr>
              <w:t>Nitroglycerin relieves angina by relaxing vascular smooth muscle, resulting in vasodilation</w:t>
            </w:r>
          </w:p>
        </w:tc>
        <w:tc>
          <w:tcPr>
            <w:tcW w:w="0" w:type="auto"/>
            <w:gridSpan w:val="3"/>
          </w:tcPr>
          <w:p w:rsidR="000F3366" w:rsidRPr="00C1740B" w:rsidRDefault="000F3366"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rsidR="000F3366" w:rsidRDefault="00C446C8"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Increases blood flow to the heart with vasodilation specifically coronary arteries and veins</w:t>
            </w:r>
          </w:p>
          <w:p w:rsidR="00C446C8" w:rsidRPr="00C1740B" w:rsidRDefault="00C446C8"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Decreases the oxygen demand by the heart</w:t>
            </w:r>
          </w:p>
        </w:tc>
      </w:tr>
      <w:tr w:rsidR="00BC7E51" w:rsidRPr="007B7543" w:rsidTr="006C1231">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Nursing Considerations</w:t>
            </w:r>
          </w:p>
        </w:tc>
      </w:tr>
      <w:tr w:rsidR="00BC7E51" w:rsidRPr="00C1740B" w:rsidTr="006C1231">
        <w:tc>
          <w:tcPr>
            <w:tcW w:w="0" w:type="auto"/>
          </w:tcPr>
          <w:p w:rsidR="000F3366" w:rsidRDefault="00C446C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 Routes S/L pill or spray, extended release tablets, creams, transdermal patches, and IV </w:t>
            </w:r>
          </w:p>
          <w:p w:rsidR="00BC7E51" w:rsidRPr="00C1740B" w:rsidRDefault="00BC7E51"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Nitro decomposes in heat or light so store in original airtight glass container</w:t>
            </w:r>
          </w:p>
        </w:tc>
        <w:tc>
          <w:tcPr>
            <w:tcW w:w="0" w:type="auto"/>
          </w:tcPr>
          <w:p w:rsidR="000F3366" w:rsidRDefault="00C446C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Angina related to CAD</w:t>
            </w:r>
          </w:p>
          <w:p w:rsidR="00C446C8" w:rsidRPr="00C1740B" w:rsidRDefault="00C446C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Removes hypoxia of cardiac tissue</w:t>
            </w:r>
          </w:p>
        </w:tc>
        <w:tc>
          <w:tcPr>
            <w:tcW w:w="0" w:type="auto"/>
            <w:gridSpan w:val="2"/>
          </w:tcPr>
          <w:p w:rsidR="000F3366" w:rsidRDefault="00C446C8"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If taking Viagra for erectile dysfunction hold nitro as it might drop BP too low</w:t>
            </w:r>
          </w:p>
          <w:p w:rsidR="00C446C8" w:rsidRDefault="00C446C8"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Pregnant and breast feeding woman cannot use</w:t>
            </w:r>
          </w:p>
          <w:p w:rsidR="00C446C8" w:rsidRPr="00C1740B" w:rsidRDefault="00C446C8"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 xml:space="preserve">Severe anemia, increased Intracranial Pressure, hypersensitivity or circulatory failure are all contraindications </w:t>
            </w:r>
          </w:p>
        </w:tc>
        <w:tc>
          <w:tcPr>
            <w:tcW w:w="0" w:type="auto"/>
          </w:tcPr>
          <w:p w:rsidR="000F3366" w:rsidRDefault="00C446C8" w:rsidP="00C446C8">
            <w:pPr>
              <w:pStyle w:val="ListParagraph"/>
              <w:numPr>
                <w:ilvl w:val="0"/>
                <w:numId w:val="1"/>
              </w:numPr>
              <w:tabs>
                <w:tab w:val="left" w:pos="369"/>
              </w:tabs>
              <w:spacing w:line="0" w:lineRule="atLeast"/>
              <w:rPr>
                <w:rFonts w:asciiTheme="majorHAnsi" w:hAnsiTheme="majorHAnsi" w:cstheme="majorHAnsi"/>
                <w:sz w:val="20"/>
                <w:szCs w:val="20"/>
              </w:rPr>
            </w:pPr>
            <w:r>
              <w:rPr>
                <w:rFonts w:asciiTheme="majorHAnsi" w:hAnsiTheme="majorHAnsi" w:cstheme="majorHAnsi"/>
                <w:sz w:val="20"/>
                <w:szCs w:val="20"/>
              </w:rPr>
              <w:t>Hypotension</w:t>
            </w:r>
          </w:p>
          <w:p w:rsidR="00C446C8" w:rsidRDefault="00C446C8" w:rsidP="00C446C8">
            <w:pPr>
              <w:pStyle w:val="ListParagraph"/>
              <w:numPr>
                <w:ilvl w:val="0"/>
                <w:numId w:val="1"/>
              </w:numPr>
              <w:tabs>
                <w:tab w:val="left" w:pos="369"/>
              </w:tabs>
              <w:spacing w:line="0" w:lineRule="atLeast"/>
              <w:rPr>
                <w:rFonts w:asciiTheme="majorHAnsi" w:hAnsiTheme="majorHAnsi" w:cstheme="majorHAnsi"/>
                <w:sz w:val="20"/>
                <w:szCs w:val="20"/>
              </w:rPr>
            </w:pPr>
            <w:r>
              <w:rPr>
                <w:rFonts w:asciiTheme="majorHAnsi" w:hAnsiTheme="majorHAnsi" w:cstheme="majorHAnsi"/>
                <w:sz w:val="20"/>
                <w:szCs w:val="20"/>
              </w:rPr>
              <w:t>Palpitations</w:t>
            </w:r>
          </w:p>
          <w:p w:rsidR="00C446C8" w:rsidRDefault="00C446C8" w:rsidP="00C446C8">
            <w:pPr>
              <w:pStyle w:val="ListParagraph"/>
              <w:numPr>
                <w:ilvl w:val="0"/>
                <w:numId w:val="1"/>
              </w:numPr>
              <w:tabs>
                <w:tab w:val="left" w:pos="369"/>
              </w:tabs>
              <w:spacing w:line="0" w:lineRule="atLeast"/>
              <w:rPr>
                <w:rFonts w:asciiTheme="majorHAnsi" w:hAnsiTheme="majorHAnsi" w:cstheme="majorHAnsi"/>
                <w:sz w:val="20"/>
                <w:szCs w:val="20"/>
              </w:rPr>
            </w:pPr>
            <w:r>
              <w:rPr>
                <w:rFonts w:asciiTheme="majorHAnsi" w:hAnsiTheme="majorHAnsi" w:cstheme="majorHAnsi"/>
                <w:sz w:val="20"/>
                <w:szCs w:val="20"/>
              </w:rPr>
              <w:t>Headache</w:t>
            </w:r>
          </w:p>
          <w:p w:rsidR="00C446C8" w:rsidRDefault="00C446C8" w:rsidP="00C446C8">
            <w:pPr>
              <w:pStyle w:val="ListParagraph"/>
              <w:numPr>
                <w:ilvl w:val="0"/>
                <w:numId w:val="1"/>
              </w:numPr>
              <w:tabs>
                <w:tab w:val="left" w:pos="369"/>
              </w:tabs>
              <w:spacing w:line="0" w:lineRule="atLeast"/>
              <w:rPr>
                <w:rFonts w:asciiTheme="majorHAnsi" w:hAnsiTheme="majorHAnsi" w:cstheme="majorHAnsi"/>
                <w:sz w:val="20"/>
                <w:szCs w:val="20"/>
              </w:rPr>
            </w:pPr>
            <w:r>
              <w:rPr>
                <w:rFonts w:asciiTheme="majorHAnsi" w:hAnsiTheme="majorHAnsi" w:cstheme="majorHAnsi"/>
                <w:sz w:val="20"/>
                <w:szCs w:val="20"/>
              </w:rPr>
              <w:t>Weakness</w:t>
            </w:r>
          </w:p>
          <w:p w:rsidR="00C446C8" w:rsidRDefault="00C446C8" w:rsidP="00C446C8">
            <w:pPr>
              <w:pStyle w:val="ListParagraph"/>
              <w:numPr>
                <w:ilvl w:val="0"/>
                <w:numId w:val="1"/>
              </w:numPr>
              <w:tabs>
                <w:tab w:val="left" w:pos="369"/>
              </w:tabs>
              <w:spacing w:line="0" w:lineRule="atLeast"/>
              <w:rPr>
                <w:rFonts w:asciiTheme="majorHAnsi" w:hAnsiTheme="majorHAnsi" w:cstheme="majorHAnsi"/>
                <w:sz w:val="20"/>
                <w:szCs w:val="20"/>
              </w:rPr>
            </w:pPr>
            <w:r>
              <w:rPr>
                <w:rFonts w:asciiTheme="majorHAnsi" w:hAnsiTheme="majorHAnsi" w:cstheme="majorHAnsi"/>
                <w:sz w:val="20"/>
                <w:szCs w:val="20"/>
              </w:rPr>
              <w:t>Sweating</w:t>
            </w:r>
          </w:p>
          <w:p w:rsidR="00C446C8" w:rsidRDefault="00C446C8" w:rsidP="00C446C8">
            <w:pPr>
              <w:pStyle w:val="ListParagraph"/>
              <w:numPr>
                <w:ilvl w:val="0"/>
                <w:numId w:val="1"/>
              </w:numPr>
              <w:tabs>
                <w:tab w:val="left" w:pos="369"/>
              </w:tabs>
              <w:spacing w:line="0" w:lineRule="atLeast"/>
              <w:rPr>
                <w:rFonts w:asciiTheme="majorHAnsi" w:hAnsiTheme="majorHAnsi" w:cstheme="majorHAnsi"/>
                <w:sz w:val="20"/>
                <w:szCs w:val="20"/>
              </w:rPr>
            </w:pPr>
            <w:r>
              <w:rPr>
                <w:rFonts w:asciiTheme="majorHAnsi" w:hAnsiTheme="majorHAnsi" w:cstheme="majorHAnsi"/>
                <w:sz w:val="20"/>
                <w:szCs w:val="20"/>
              </w:rPr>
              <w:t>Flushing</w:t>
            </w:r>
          </w:p>
          <w:p w:rsidR="00C446C8" w:rsidRDefault="00C446C8" w:rsidP="00C446C8">
            <w:pPr>
              <w:pStyle w:val="ListParagraph"/>
              <w:numPr>
                <w:ilvl w:val="0"/>
                <w:numId w:val="1"/>
              </w:numPr>
              <w:tabs>
                <w:tab w:val="left" w:pos="369"/>
              </w:tabs>
              <w:spacing w:line="0" w:lineRule="atLeast"/>
              <w:rPr>
                <w:rFonts w:asciiTheme="majorHAnsi" w:hAnsiTheme="majorHAnsi" w:cstheme="majorHAnsi"/>
                <w:sz w:val="20"/>
                <w:szCs w:val="20"/>
              </w:rPr>
            </w:pPr>
            <w:r>
              <w:rPr>
                <w:rFonts w:asciiTheme="majorHAnsi" w:hAnsiTheme="majorHAnsi" w:cstheme="majorHAnsi"/>
                <w:sz w:val="20"/>
                <w:szCs w:val="20"/>
              </w:rPr>
              <w:t>Nausea and vomiting</w:t>
            </w:r>
          </w:p>
          <w:p w:rsidR="00C446C8" w:rsidRPr="00C446C8" w:rsidRDefault="00C446C8" w:rsidP="00C446C8">
            <w:pPr>
              <w:pStyle w:val="ListParagraph"/>
              <w:numPr>
                <w:ilvl w:val="0"/>
                <w:numId w:val="1"/>
              </w:numPr>
              <w:tabs>
                <w:tab w:val="left" w:pos="369"/>
              </w:tabs>
              <w:spacing w:line="0" w:lineRule="atLeast"/>
              <w:rPr>
                <w:rFonts w:asciiTheme="majorHAnsi" w:hAnsiTheme="majorHAnsi" w:cstheme="majorHAnsi"/>
                <w:sz w:val="20"/>
                <w:szCs w:val="20"/>
              </w:rPr>
            </w:pPr>
            <w:r>
              <w:rPr>
                <w:rFonts w:asciiTheme="majorHAnsi" w:hAnsiTheme="majorHAnsi" w:cstheme="majorHAnsi"/>
                <w:sz w:val="20"/>
                <w:szCs w:val="20"/>
              </w:rPr>
              <w:t>Dizziness</w:t>
            </w:r>
          </w:p>
          <w:p w:rsidR="000F3366" w:rsidRPr="00823878" w:rsidRDefault="000F3366" w:rsidP="006C1231">
            <w:pPr>
              <w:tabs>
                <w:tab w:val="left" w:pos="369"/>
              </w:tabs>
              <w:spacing w:line="0" w:lineRule="atLeast"/>
              <w:ind w:firstLine="0"/>
              <w:rPr>
                <w:rFonts w:asciiTheme="majorHAnsi" w:hAnsiTheme="majorHAnsi" w:cstheme="majorHAnsi"/>
                <w:sz w:val="20"/>
                <w:szCs w:val="20"/>
              </w:rPr>
            </w:pPr>
          </w:p>
          <w:p w:rsidR="000F3366" w:rsidRPr="00823878" w:rsidRDefault="000F3366" w:rsidP="006C1231">
            <w:pPr>
              <w:pStyle w:val="ListParagraph"/>
              <w:numPr>
                <w:ilvl w:val="0"/>
                <w:numId w:val="1"/>
              </w:numPr>
              <w:tabs>
                <w:tab w:val="left" w:pos="369"/>
              </w:tabs>
              <w:spacing w:line="0" w:lineRule="atLeast"/>
              <w:ind w:right="60"/>
              <w:rPr>
                <w:rFonts w:asciiTheme="majorHAnsi" w:hAnsiTheme="majorHAnsi" w:cstheme="majorHAnsi"/>
                <w:b/>
                <w:sz w:val="20"/>
                <w:szCs w:val="20"/>
              </w:rPr>
            </w:pPr>
            <w:r w:rsidRPr="00823878">
              <w:rPr>
                <w:rFonts w:asciiTheme="majorHAnsi" w:hAnsiTheme="majorHAnsi" w:cstheme="majorHAnsi"/>
                <w:b/>
                <w:sz w:val="20"/>
                <w:szCs w:val="20"/>
              </w:rPr>
              <w:t>S</w:t>
            </w:r>
            <w:r w:rsidRPr="00383216">
              <w:rPr>
                <w:rFonts w:asciiTheme="minorHAnsi" w:hAnsiTheme="minorHAnsi" w:cstheme="minorHAnsi"/>
                <w:b/>
                <w:sz w:val="20"/>
                <w:szCs w:val="20"/>
              </w:rPr>
              <w:t>AFETY</w:t>
            </w:r>
            <w:r w:rsidRPr="00823878">
              <w:rPr>
                <w:rFonts w:asciiTheme="majorHAnsi" w:hAnsiTheme="majorHAnsi" w:cstheme="majorHAnsi"/>
                <w:b/>
                <w:sz w:val="20"/>
                <w:szCs w:val="20"/>
              </w:rPr>
              <w:t>:</w:t>
            </w:r>
            <w:r w:rsidRPr="00823878">
              <w:rPr>
                <w:rFonts w:asciiTheme="majorHAnsi" w:hAnsiTheme="majorHAnsi" w:cstheme="majorHAnsi"/>
                <w:sz w:val="20"/>
                <w:szCs w:val="20"/>
              </w:rPr>
              <w:t xml:space="preserve"> </w:t>
            </w:r>
          </w:p>
          <w:p w:rsidR="000F3366" w:rsidRPr="00BC7E51" w:rsidRDefault="00BC7E51" w:rsidP="006C1231">
            <w:pPr>
              <w:tabs>
                <w:tab w:val="left" w:pos="369"/>
              </w:tabs>
              <w:spacing w:line="0" w:lineRule="atLeast"/>
              <w:ind w:firstLine="0"/>
              <w:rPr>
                <w:rFonts w:cstheme="minorHAnsi"/>
                <w:sz w:val="20"/>
                <w:szCs w:val="20"/>
              </w:rPr>
            </w:pPr>
            <w:r w:rsidRPr="00BC7E51">
              <w:rPr>
                <w:rFonts w:cstheme="minorHAnsi"/>
                <w:sz w:val="20"/>
                <w:szCs w:val="20"/>
              </w:rPr>
              <w:t xml:space="preserve">Monitor Blood pressure regularly </w:t>
            </w:r>
          </w:p>
          <w:p w:rsidR="00BC7E51" w:rsidRPr="00823878" w:rsidRDefault="00BC7E51" w:rsidP="006C1231">
            <w:pPr>
              <w:tabs>
                <w:tab w:val="left" w:pos="369"/>
              </w:tabs>
              <w:spacing w:line="0" w:lineRule="atLeast"/>
              <w:ind w:firstLine="0"/>
              <w:rPr>
                <w:rFonts w:asciiTheme="majorHAnsi" w:hAnsiTheme="majorHAnsi" w:cstheme="majorHAnsi"/>
                <w:sz w:val="20"/>
                <w:szCs w:val="20"/>
              </w:rPr>
            </w:pPr>
            <w:r w:rsidRPr="00BC7E51">
              <w:rPr>
                <w:rFonts w:cstheme="minorHAnsi"/>
                <w:sz w:val="20"/>
                <w:szCs w:val="20"/>
              </w:rPr>
              <w:t>If using transdermal patch, make sure to date and note the area it is placed-typically chest or arm and rotate sites. Avoid touching medication side of patch this will cause you to be dizzy and possibly faint as a nurse wear gloves</w:t>
            </w:r>
          </w:p>
        </w:tc>
        <w:tc>
          <w:tcPr>
            <w:tcW w:w="0" w:type="auto"/>
          </w:tcPr>
          <w:p w:rsidR="000F3366" w:rsidRPr="00BC7E51" w:rsidRDefault="00C446C8"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sidRPr="00BC7E51">
              <w:rPr>
                <w:rFonts w:asciiTheme="minorHAnsi" w:hAnsiTheme="minorHAnsi" w:cstheme="minorHAnsi"/>
                <w:sz w:val="20"/>
                <w:szCs w:val="18"/>
              </w:rPr>
              <w:t>Nitro sprays are used as PRN for chest pain. 1 spray every 5 min</w:t>
            </w:r>
            <w:r w:rsidR="00BC7E51">
              <w:rPr>
                <w:rFonts w:asciiTheme="minorHAnsi" w:hAnsiTheme="minorHAnsi" w:cstheme="minorHAnsi"/>
                <w:sz w:val="20"/>
                <w:szCs w:val="18"/>
              </w:rPr>
              <w:t>ute</w:t>
            </w:r>
            <w:r w:rsidRPr="00BC7E51">
              <w:rPr>
                <w:rFonts w:asciiTheme="minorHAnsi" w:hAnsiTheme="minorHAnsi" w:cstheme="minorHAnsi"/>
                <w:sz w:val="20"/>
                <w:szCs w:val="18"/>
              </w:rPr>
              <w:t>s x 3. If the chest pain is not relieved</w:t>
            </w:r>
            <w:r w:rsidR="00BC7E51">
              <w:rPr>
                <w:rFonts w:asciiTheme="minorHAnsi" w:hAnsiTheme="minorHAnsi" w:cstheme="minorHAnsi"/>
                <w:sz w:val="20"/>
                <w:szCs w:val="18"/>
              </w:rPr>
              <w:t xml:space="preserve"> after first dose</w:t>
            </w:r>
            <w:r w:rsidRPr="00BC7E51">
              <w:rPr>
                <w:rFonts w:asciiTheme="minorHAnsi" w:hAnsiTheme="minorHAnsi" w:cstheme="minorHAnsi"/>
                <w:sz w:val="20"/>
                <w:szCs w:val="18"/>
              </w:rPr>
              <w:t xml:space="preserve"> then call 911</w:t>
            </w:r>
          </w:p>
          <w:p w:rsidR="00C446C8" w:rsidRPr="00BC7E51" w:rsidRDefault="00C446C8"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sidRPr="00BC7E51">
              <w:rPr>
                <w:rFonts w:asciiTheme="minorHAnsi" w:hAnsiTheme="minorHAnsi" w:cstheme="minorHAnsi"/>
                <w:sz w:val="20"/>
                <w:szCs w:val="18"/>
              </w:rPr>
              <w:t xml:space="preserve">Can use </w:t>
            </w:r>
            <w:r w:rsidR="00BC7E51" w:rsidRPr="00BC7E51">
              <w:rPr>
                <w:rFonts w:asciiTheme="minorHAnsi" w:hAnsiTheme="minorHAnsi" w:cstheme="minorHAnsi"/>
                <w:sz w:val="20"/>
                <w:szCs w:val="18"/>
              </w:rPr>
              <w:t>prophylactically</w:t>
            </w:r>
            <w:r w:rsidRPr="00BC7E51">
              <w:rPr>
                <w:rFonts w:asciiTheme="minorHAnsi" w:hAnsiTheme="minorHAnsi" w:cstheme="minorHAnsi"/>
                <w:sz w:val="20"/>
                <w:szCs w:val="18"/>
              </w:rPr>
              <w:t xml:space="preserve"> before exercise </w:t>
            </w:r>
            <w:r w:rsidR="00BC7E51" w:rsidRPr="00BC7E51">
              <w:rPr>
                <w:rFonts w:asciiTheme="minorHAnsi" w:hAnsiTheme="minorHAnsi" w:cstheme="minorHAnsi"/>
                <w:sz w:val="20"/>
                <w:szCs w:val="18"/>
              </w:rPr>
              <w:t>if needed</w:t>
            </w:r>
          </w:p>
          <w:p w:rsidR="00BC7E51" w:rsidRPr="00BC7E51" w:rsidRDefault="00BC7E51"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Make sure if using Sublingual (S/L) pill that it dissolves under the tongue</w:t>
            </w:r>
          </w:p>
          <w:p w:rsidR="00BC7E51" w:rsidRPr="00C1740B" w:rsidRDefault="00BC7E51"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Sit during administration in case of drop in BP</w:t>
            </w:r>
          </w:p>
        </w:tc>
      </w:tr>
    </w:tbl>
    <w:p w:rsidR="000F3366" w:rsidRDefault="000F3366"/>
    <w:tbl>
      <w:tblPr>
        <w:tblStyle w:val="TableGrid"/>
        <w:tblW w:w="0" w:type="auto"/>
        <w:tblLook w:val="04A0" w:firstRow="1" w:lastRow="0" w:firstColumn="1" w:lastColumn="0" w:noHBand="0" w:noVBand="1"/>
      </w:tblPr>
      <w:tblGrid>
        <w:gridCol w:w="2090"/>
        <w:gridCol w:w="1682"/>
        <w:gridCol w:w="1009"/>
        <w:gridCol w:w="1009"/>
        <w:gridCol w:w="1890"/>
        <w:gridCol w:w="1670"/>
      </w:tblGrid>
      <w:tr w:rsidR="000F3366" w:rsidRPr="007B7543" w:rsidTr="006C1231">
        <w:tc>
          <w:tcPr>
            <w:tcW w:w="0" w:type="auto"/>
            <w:gridSpan w:val="6"/>
            <w:shd w:val="clear" w:color="auto" w:fill="F2F2F2" w:themeFill="background1" w:themeFillShade="F2"/>
          </w:tcPr>
          <w:p w:rsidR="000F3366" w:rsidRPr="007B7543" w:rsidRDefault="000F3366" w:rsidP="006C1231">
            <w:pPr>
              <w:spacing w:line="0" w:lineRule="atLeast"/>
              <w:ind w:firstLine="0"/>
              <w:jc w:val="both"/>
              <w:rPr>
                <w:rFonts w:cstheme="minorHAnsi"/>
                <w:b/>
                <w:sz w:val="20"/>
                <w:szCs w:val="18"/>
              </w:rPr>
            </w:pPr>
            <w:r>
              <w:rPr>
                <w:rFonts w:cstheme="minorHAnsi"/>
                <w:b/>
                <w:sz w:val="20"/>
                <w:szCs w:val="18"/>
              </w:rPr>
              <w:t xml:space="preserve">Perfusion and Renal Elimination </w:t>
            </w:r>
            <w:r w:rsidR="00323A77">
              <w:rPr>
                <w:rFonts w:cstheme="minorHAnsi"/>
                <w:b/>
                <w:sz w:val="20"/>
                <w:szCs w:val="18"/>
              </w:rPr>
              <w:t xml:space="preserve"> 6.9</w:t>
            </w:r>
          </w:p>
        </w:tc>
      </w:tr>
      <w:tr w:rsidR="002442B4" w:rsidRPr="00C1740B" w:rsidTr="006C1231">
        <w:trPr>
          <w:trHeight w:val="1053"/>
        </w:trPr>
        <w:tc>
          <w:tcPr>
            <w:tcW w:w="0" w:type="auto"/>
            <w:gridSpan w:val="3"/>
          </w:tcPr>
          <w:p w:rsidR="000F3366" w:rsidRPr="00C1740B" w:rsidRDefault="000F3366" w:rsidP="006C1231">
            <w:pPr>
              <w:spacing w:line="261" w:lineRule="exact"/>
              <w:ind w:firstLine="0"/>
              <w:rPr>
                <w:rFonts w:cstheme="minorHAnsi"/>
                <w:b/>
                <w:sz w:val="20"/>
                <w:szCs w:val="18"/>
              </w:rPr>
            </w:pPr>
            <w:r w:rsidRPr="00C1740B">
              <w:rPr>
                <w:rFonts w:cstheme="minorHAnsi"/>
                <w:b/>
                <w:sz w:val="20"/>
                <w:szCs w:val="18"/>
              </w:rPr>
              <w:t xml:space="preserve">Class: </w:t>
            </w:r>
            <w:r w:rsidR="00454F49">
              <w:rPr>
                <w:rFonts w:cstheme="minorHAnsi"/>
                <w:b/>
                <w:sz w:val="20"/>
                <w:szCs w:val="18"/>
              </w:rPr>
              <w:t xml:space="preserve">Loop </w:t>
            </w:r>
            <w:r w:rsidR="00323A77">
              <w:rPr>
                <w:rFonts w:cstheme="minorHAnsi"/>
                <w:b/>
                <w:sz w:val="20"/>
                <w:szCs w:val="18"/>
              </w:rPr>
              <w:t xml:space="preserve"> Diuretics</w:t>
            </w:r>
          </w:p>
          <w:p w:rsidR="000F3366" w:rsidRPr="009D5724" w:rsidRDefault="000F3366" w:rsidP="006C1231">
            <w:pPr>
              <w:spacing w:line="261" w:lineRule="exact"/>
              <w:ind w:firstLine="0"/>
              <w:rPr>
                <w:rFonts w:eastAsia="Times New Roman" w:cstheme="minorHAnsi"/>
                <w:b/>
                <w:sz w:val="20"/>
                <w:szCs w:val="18"/>
              </w:rPr>
            </w:pPr>
            <w:r w:rsidRPr="00C1740B">
              <w:rPr>
                <w:rFonts w:cstheme="minorHAnsi"/>
                <w:b/>
                <w:sz w:val="20"/>
                <w:szCs w:val="18"/>
              </w:rPr>
              <w:t xml:space="preserve">Prototypes: </w:t>
            </w:r>
            <w:r w:rsidR="00454F49">
              <w:rPr>
                <w:rFonts w:cstheme="minorHAnsi"/>
                <w:b/>
                <w:sz w:val="20"/>
                <w:szCs w:val="18"/>
              </w:rPr>
              <w:t xml:space="preserve"> Furosemide (Lasix)</w:t>
            </w:r>
          </w:p>
          <w:p w:rsidR="000F3366" w:rsidRPr="00C1740B" w:rsidRDefault="000F3366" w:rsidP="006C1231">
            <w:pPr>
              <w:spacing w:line="261" w:lineRule="exact"/>
              <w:ind w:firstLine="0"/>
              <w:rPr>
                <w:rFonts w:eastAsia="Times New Roman" w:cstheme="minorHAnsi"/>
                <w:sz w:val="20"/>
                <w:szCs w:val="18"/>
              </w:rPr>
            </w:pPr>
            <w:r w:rsidRPr="009D5724">
              <w:rPr>
                <w:rFonts w:cstheme="minorHAnsi"/>
                <w:b/>
                <w:sz w:val="20"/>
                <w:szCs w:val="18"/>
              </w:rPr>
              <w:t xml:space="preserve">Mechanism: </w:t>
            </w:r>
            <w:r w:rsidR="00454F49" w:rsidRPr="00454F49">
              <w:rPr>
                <w:sz w:val="20"/>
                <w:szCs w:val="20"/>
              </w:rPr>
              <w:t xml:space="preserve">Loop diuretics inhibit absorption of sodium and chloride in the loop of </w:t>
            </w:r>
            <w:proofErr w:type="spellStart"/>
            <w:r w:rsidR="00454F49" w:rsidRPr="00454F49">
              <w:rPr>
                <w:sz w:val="20"/>
                <w:szCs w:val="20"/>
              </w:rPr>
              <w:t>henle</w:t>
            </w:r>
            <w:proofErr w:type="spellEnd"/>
            <w:r w:rsidR="00454F49" w:rsidRPr="00454F49">
              <w:rPr>
                <w:sz w:val="20"/>
                <w:szCs w:val="20"/>
              </w:rPr>
              <w:t xml:space="preserve"> and proximal and distal tubules, thus causing fluid loss, along with sodium, potassium, calcium, and magnesium losses. </w:t>
            </w:r>
            <w:r w:rsidR="00454F49" w:rsidRPr="00454F49">
              <w:rPr>
                <w:sz w:val="20"/>
                <w:szCs w:val="20"/>
              </w:rPr>
              <w:lastRenderedPageBreak/>
              <w:t>Loop diuretics are very potent diuretics and are used when a patient has an exacerbation of fluid overload.</w:t>
            </w:r>
          </w:p>
        </w:tc>
        <w:tc>
          <w:tcPr>
            <w:tcW w:w="0" w:type="auto"/>
            <w:gridSpan w:val="3"/>
          </w:tcPr>
          <w:p w:rsidR="000F3366" w:rsidRPr="00C1740B" w:rsidRDefault="000F3366" w:rsidP="006C1231">
            <w:pPr>
              <w:spacing w:line="259" w:lineRule="auto"/>
              <w:ind w:firstLine="0"/>
              <w:rPr>
                <w:rFonts w:eastAsia="Times New Roman" w:cstheme="minorHAnsi"/>
                <w:b/>
                <w:sz w:val="20"/>
                <w:szCs w:val="18"/>
              </w:rPr>
            </w:pPr>
            <w:r w:rsidRPr="00C1740B">
              <w:rPr>
                <w:rFonts w:eastAsia="Times New Roman" w:cstheme="minorHAnsi"/>
                <w:b/>
                <w:sz w:val="20"/>
                <w:szCs w:val="18"/>
              </w:rPr>
              <w:lastRenderedPageBreak/>
              <w:t xml:space="preserve">Therapeutic Effects: </w:t>
            </w:r>
          </w:p>
          <w:p w:rsidR="000F3366" w:rsidRDefault="00454F49"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Decrease fluid load</w:t>
            </w:r>
          </w:p>
          <w:p w:rsidR="00454F49" w:rsidRDefault="00454F49"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Decrease Blood Pressure (hypertension)</w:t>
            </w:r>
          </w:p>
          <w:p w:rsidR="00454F49" w:rsidRDefault="00454F49"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Increase urine output to remove fluid</w:t>
            </w:r>
          </w:p>
          <w:p w:rsidR="00454F49" w:rsidRPr="00C1740B" w:rsidRDefault="00454F49"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Improve lung edema improve oxygenation-gas exchange capacity and ventilation</w:t>
            </w:r>
          </w:p>
        </w:tc>
      </w:tr>
      <w:tr w:rsidR="002442B4" w:rsidRPr="007B7543" w:rsidTr="006C1231">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Nursing Considerations</w:t>
            </w:r>
          </w:p>
        </w:tc>
      </w:tr>
      <w:tr w:rsidR="002442B4" w:rsidRPr="00C1740B" w:rsidTr="006C1231">
        <w:tc>
          <w:tcPr>
            <w:tcW w:w="0" w:type="auto"/>
          </w:tcPr>
          <w:p w:rsidR="000F3366" w:rsidRDefault="00BC2FA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PO/IV</w:t>
            </w:r>
          </w:p>
          <w:p w:rsidR="00BC2FA2" w:rsidRDefault="00BC2FA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Ototoxicity can occur if administered too fast IV. Make sure to follow specifically hospital protocols</w:t>
            </w:r>
          </w:p>
          <w:p w:rsidR="00BC2FA2" w:rsidRDefault="00BC2FA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Check BP before administering risk of orthostatic BP so do it standing and sitting</w:t>
            </w:r>
          </w:p>
          <w:p w:rsidR="00BC2FA2" w:rsidRDefault="00BC2FA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Weight gain of more than 3 pounds in one day needs to be reported. Track weight daily</w:t>
            </w:r>
          </w:p>
          <w:p w:rsidR="00BC2FA2" w:rsidRDefault="00BC2FA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Avoid taking medication 4 </w:t>
            </w:r>
            <w:proofErr w:type="spellStart"/>
            <w:r>
              <w:rPr>
                <w:rFonts w:asciiTheme="minorHAnsi" w:hAnsiTheme="minorHAnsi" w:cstheme="minorHAnsi"/>
                <w:sz w:val="20"/>
                <w:szCs w:val="18"/>
              </w:rPr>
              <w:t>hrs</w:t>
            </w:r>
            <w:proofErr w:type="spellEnd"/>
            <w:r>
              <w:rPr>
                <w:rFonts w:asciiTheme="minorHAnsi" w:hAnsiTheme="minorHAnsi" w:cstheme="minorHAnsi"/>
                <w:sz w:val="20"/>
                <w:szCs w:val="18"/>
              </w:rPr>
              <w:t xml:space="preserve"> before bedtime to prevent having to get up to urinate</w:t>
            </w:r>
          </w:p>
          <w:p w:rsidR="00BC2FA2" w:rsidRDefault="00BC2FA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Dosage is dependent on condition and for children it is weight based.  </w:t>
            </w:r>
          </w:p>
          <w:p w:rsidR="00BC2FA2" w:rsidRDefault="00BC2FA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Usually starting dose is low and increased as </w:t>
            </w:r>
            <w:proofErr w:type="spellStart"/>
            <w:r>
              <w:rPr>
                <w:rFonts w:asciiTheme="minorHAnsi" w:hAnsiTheme="minorHAnsi" w:cstheme="minorHAnsi"/>
                <w:sz w:val="20"/>
                <w:szCs w:val="18"/>
              </w:rPr>
              <w:t>wneeded</w:t>
            </w:r>
            <w:proofErr w:type="spellEnd"/>
          </w:p>
          <w:p w:rsidR="00BC2FA2" w:rsidRPr="00C1740B" w:rsidRDefault="00BC2FA2"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Take regularly if ordered</w:t>
            </w:r>
          </w:p>
        </w:tc>
        <w:tc>
          <w:tcPr>
            <w:tcW w:w="0" w:type="auto"/>
          </w:tcPr>
          <w:p w:rsidR="000F3366" w:rsidRDefault="00454F49"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Pulmonary Edema</w:t>
            </w:r>
          </w:p>
          <w:p w:rsidR="00454F49" w:rsidRDefault="00454F49"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Hypertension  </w:t>
            </w:r>
          </w:p>
          <w:p w:rsidR="00454F49" w:rsidRDefault="00454F49"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Peripheral edema</w:t>
            </w:r>
          </w:p>
          <w:p w:rsidR="00454F49" w:rsidRDefault="00454F49"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Heart failure</w:t>
            </w:r>
          </w:p>
          <w:p w:rsidR="00810CB8" w:rsidRPr="00C1740B" w:rsidRDefault="00810CB8"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Kidney, heart or liver caused edema</w:t>
            </w:r>
          </w:p>
        </w:tc>
        <w:tc>
          <w:tcPr>
            <w:tcW w:w="0" w:type="auto"/>
            <w:gridSpan w:val="2"/>
          </w:tcPr>
          <w:p w:rsidR="000F3366" w:rsidRDefault="00BC2FA2"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proofErr w:type="spellStart"/>
            <w:r>
              <w:rPr>
                <w:rFonts w:asciiTheme="minorHAnsi" w:hAnsiTheme="minorHAnsi" w:cstheme="minorHAnsi"/>
                <w:sz w:val="20"/>
                <w:szCs w:val="18"/>
              </w:rPr>
              <w:t>Scralfate</w:t>
            </w:r>
            <w:proofErr w:type="spellEnd"/>
            <w:r>
              <w:rPr>
                <w:rFonts w:asciiTheme="minorHAnsi" w:hAnsiTheme="minorHAnsi" w:cstheme="minorHAnsi"/>
                <w:sz w:val="20"/>
                <w:szCs w:val="18"/>
              </w:rPr>
              <w:t xml:space="preserve">, cholestyramine, and </w:t>
            </w:r>
            <w:proofErr w:type="spellStart"/>
            <w:r>
              <w:rPr>
                <w:rFonts w:asciiTheme="minorHAnsi" w:hAnsiTheme="minorHAnsi" w:cstheme="minorHAnsi"/>
                <w:sz w:val="20"/>
                <w:szCs w:val="18"/>
              </w:rPr>
              <w:t>colestipol</w:t>
            </w:r>
            <w:proofErr w:type="spellEnd"/>
            <w:r>
              <w:rPr>
                <w:rFonts w:asciiTheme="minorHAnsi" w:hAnsiTheme="minorHAnsi" w:cstheme="minorHAnsi"/>
                <w:sz w:val="20"/>
                <w:szCs w:val="18"/>
              </w:rPr>
              <w:t xml:space="preserve"> decrease absorption of Lasix</w:t>
            </w:r>
          </w:p>
          <w:p w:rsidR="00BC2FA2" w:rsidRPr="00C1740B" w:rsidRDefault="00BC2FA2"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If condition does not improve-report to prescribing MD</w:t>
            </w:r>
          </w:p>
        </w:tc>
        <w:tc>
          <w:tcPr>
            <w:tcW w:w="0" w:type="auto"/>
          </w:tcPr>
          <w:p w:rsidR="000F3366" w:rsidRPr="004251C9" w:rsidRDefault="004251C9"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Dehydration</w:t>
            </w:r>
          </w:p>
          <w:p w:rsidR="004251C9" w:rsidRPr="004251C9" w:rsidRDefault="004251C9"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Low Blood pressure</w:t>
            </w:r>
          </w:p>
          <w:p w:rsidR="004251C9" w:rsidRPr="004251C9" w:rsidRDefault="004251C9"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Electrolyte depletion especially potassium</w:t>
            </w:r>
          </w:p>
          <w:p w:rsidR="004251C9" w:rsidRPr="004251C9" w:rsidRDefault="004251C9"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 xml:space="preserve">Ototoxicity </w:t>
            </w:r>
          </w:p>
          <w:p w:rsidR="004251C9" w:rsidRPr="00BC2FA2" w:rsidRDefault="004251C9"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Renal impairment</w:t>
            </w:r>
          </w:p>
          <w:p w:rsidR="00BC2FA2" w:rsidRPr="00BC2FA2" w:rsidRDefault="00BC2FA2" w:rsidP="004251C9">
            <w:pPr>
              <w:pStyle w:val="ListParagraph"/>
              <w:numPr>
                <w:ilvl w:val="0"/>
                <w:numId w:val="1"/>
              </w:numPr>
              <w:tabs>
                <w:tab w:val="left" w:pos="369"/>
              </w:tabs>
              <w:spacing w:line="0" w:lineRule="atLeast"/>
              <w:rPr>
                <w:rFonts w:asciiTheme="majorHAnsi" w:hAnsiTheme="majorHAnsi" w:cstheme="majorHAnsi"/>
                <w:sz w:val="20"/>
                <w:szCs w:val="20"/>
              </w:rPr>
            </w:pPr>
            <w:proofErr w:type="spellStart"/>
            <w:r>
              <w:rPr>
                <w:rFonts w:asciiTheme="minorHAnsi" w:hAnsiTheme="minorHAnsi" w:cstheme="minorHAnsi"/>
                <w:sz w:val="20"/>
                <w:szCs w:val="20"/>
              </w:rPr>
              <w:t>Dizzyness</w:t>
            </w:r>
            <w:proofErr w:type="spellEnd"/>
          </w:p>
          <w:p w:rsidR="00BC2FA2" w:rsidRPr="00BC2FA2" w:rsidRDefault="00BC2FA2"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Light headedness</w:t>
            </w:r>
          </w:p>
          <w:p w:rsidR="00BC2FA2" w:rsidRPr="00BC2FA2" w:rsidRDefault="00BC2FA2"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Blurred vision</w:t>
            </w:r>
          </w:p>
          <w:p w:rsidR="00BC2FA2" w:rsidRPr="00BC2FA2" w:rsidRDefault="00BC2FA2"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Muscle cramps</w:t>
            </w:r>
          </w:p>
          <w:p w:rsidR="00BC2FA2" w:rsidRPr="00BC2FA2" w:rsidRDefault="00BC2FA2"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Fainting</w:t>
            </w:r>
          </w:p>
          <w:p w:rsidR="00BC2FA2" w:rsidRPr="00BC2FA2" w:rsidRDefault="00BC2FA2"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Dry mouth or thirst</w:t>
            </w:r>
          </w:p>
          <w:p w:rsidR="00BC2FA2" w:rsidRPr="00BC2FA2" w:rsidRDefault="00BC2FA2"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Unusual tiredness</w:t>
            </w:r>
          </w:p>
          <w:p w:rsidR="00BC2FA2" w:rsidRPr="002442B4" w:rsidRDefault="00BC2FA2"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Fast or irregular heart beat</w:t>
            </w:r>
          </w:p>
          <w:p w:rsidR="002442B4" w:rsidRPr="004251C9" w:rsidRDefault="002442B4" w:rsidP="004251C9">
            <w:pPr>
              <w:pStyle w:val="ListParagraph"/>
              <w:numPr>
                <w:ilvl w:val="0"/>
                <w:numId w:val="1"/>
              </w:numPr>
              <w:tabs>
                <w:tab w:val="left" w:pos="369"/>
              </w:tabs>
              <w:spacing w:line="0" w:lineRule="atLeast"/>
              <w:rPr>
                <w:rFonts w:asciiTheme="majorHAnsi" w:hAnsiTheme="majorHAnsi" w:cstheme="majorHAnsi"/>
                <w:sz w:val="20"/>
                <w:szCs w:val="20"/>
              </w:rPr>
            </w:pPr>
            <w:r>
              <w:rPr>
                <w:rFonts w:asciiTheme="minorHAnsi" w:hAnsiTheme="minorHAnsi" w:cstheme="minorHAnsi"/>
                <w:sz w:val="20"/>
                <w:szCs w:val="20"/>
              </w:rPr>
              <w:t xml:space="preserve">Sensitive to sun avoid sun lamps or tanning </w:t>
            </w:r>
          </w:p>
          <w:p w:rsidR="000F3366" w:rsidRPr="00823878" w:rsidRDefault="000F3366" w:rsidP="006C1231">
            <w:pPr>
              <w:tabs>
                <w:tab w:val="left" w:pos="369"/>
              </w:tabs>
              <w:spacing w:line="0" w:lineRule="atLeast"/>
              <w:ind w:firstLine="0"/>
              <w:rPr>
                <w:rFonts w:asciiTheme="majorHAnsi" w:hAnsiTheme="majorHAnsi" w:cstheme="majorHAnsi"/>
                <w:sz w:val="20"/>
                <w:szCs w:val="20"/>
              </w:rPr>
            </w:pPr>
          </w:p>
          <w:p w:rsidR="000F3366" w:rsidRPr="002442B4" w:rsidRDefault="000F3366" w:rsidP="006C1231">
            <w:pPr>
              <w:pStyle w:val="ListParagraph"/>
              <w:numPr>
                <w:ilvl w:val="0"/>
                <w:numId w:val="1"/>
              </w:numPr>
              <w:tabs>
                <w:tab w:val="left" w:pos="369"/>
              </w:tabs>
              <w:spacing w:line="0" w:lineRule="atLeast"/>
              <w:ind w:right="60"/>
              <w:rPr>
                <w:rFonts w:asciiTheme="majorHAnsi" w:hAnsiTheme="majorHAnsi" w:cstheme="majorHAnsi"/>
                <w:b/>
                <w:sz w:val="20"/>
                <w:szCs w:val="20"/>
              </w:rPr>
            </w:pPr>
            <w:r w:rsidRPr="002442B4">
              <w:rPr>
                <w:rFonts w:asciiTheme="minorHAnsi" w:hAnsiTheme="minorHAnsi" w:cstheme="minorHAnsi"/>
                <w:b/>
                <w:sz w:val="20"/>
                <w:szCs w:val="20"/>
              </w:rPr>
              <w:t>SAFETY:</w:t>
            </w:r>
            <w:r w:rsidRPr="002442B4">
              <w:rPr>
                <w:rFonts w:asciiTheme="minorHAnsi" w:hAnsiTheme="minorHAnsi" w:cstheme="minorHAnsi"/>
                <w:sz w:val="20"/>
                <w:szCs w:val="20"/>
              </w:rPr>
              <w:t xml:space="preserve"> </w:t>
            </w:r>
            <w:r w:rsidR="002442B4" w:rsidRPr="002442B4">
              <w:rPr>
                <w:rFonts w:asciiTheme="minorHAnsi" w:hAnsiTheme="minorHAnsi" w:cstheme="minorHAnsi"/>
                <w:sz w:val="20"/>
                <w:szCs w:val="20"/>
              </w:rPr>
              <w:t xml:space="preserve"> if diabetic-blood sugars could be impacted make sure to check these levels </w:t>
            </w:r>
          </w:p>
          <w:p w:rsidR="002442B4" w:rsidRPr="002442B4" w:rsidRDefault="002442B4" w:rsidP="002442B4">
            <w:pPr>
              <w:pStyle w:val="ListParagraph"/>
              <w:rPr>
                <w:rFonts w:asciiTheme="minorHAnsi" w:hAnsiTheme="minorHAnsi" w:cstheme="minorHAnsi"/>
                <w:b/>
                <w:sz w:val="20"/>
                <w:szCs w:val="20"/>
              </w:rPr>
            </w:pPr>
          </w:p>
          <w:p w:rsidR="002442B4" w:rsidRPr="002442B4" w:rsidRDefault="002442B4" w:rsidP="002442B4">
            <w:pPr>
              <w:pStyle w:val="ListParagraph"/>
              <w:tabs>
                <w:tab w:val="left" w:pos="369"/>
              </w:tabs>
              <w:spacing w:line="0" w:lineRule="atLeast"/>
              <w:ind w:left="170" w:right="60" w:firstLine="0"/>
              <w:rPr>
                <w:rFonts w:asciiTheme="minorHAnsi" w:hAnsiTheme="minorHAnsi" w:cstheme="minorHAnsi"/>
                <w:sz w:val="20"/>
                <w:szCs w:val="20"/>
              </w:rPr>
            </w:pPr>
            <w:r w:rsidRPr="002442B4">
              <w:rPr>
                <w:rFonts w:asciiTheme="minorHAnsi" w:hAnsiTheme="minorHAnsi" w:cstheme="minorHAnsi"/>
                <w:sz w:val="20"/>
                <w:szCs w:val="20"/>
              </w:rPr>
              <w:t>If diarrhea or vomiting-increase risk in dehydration follow MD instructions on fluid during this time</w:t>
            </w:r>
          </w:p>
          <w:p w:rsidR="000F3366" w:rsidRPr="00823878" w:rsidRDefault="000F3366" w:rsidP="006C1231">
            <w:pPr>
              <w:tabs>
                <w:tab w:val="left" w:pos="369"/>
              </w:tabs>
              <w:spacing w:line="0" w:lineRule="atLeast"/>
              <w:ind w:firstLine="0"/>
              <w:rPr>
                <w:rFonts w:asciiTheme="majorHAnsi" w:hAnsiTheme="majorHAnsi" w:cstheme="majorHAnsi"/>
                <w:sz w:val="20"/>
                <w:szCs w:val="20"/>
              </w:rPr>
            </w:pPr>
          </w:p>
        </w:tc>
        <w:tc>
          <w:tcPr>
            <w:tcW w:w="0" w:type="auto"/>
          </w:tcPr>
          <w:p w:rsidR="000F3366" w:rsidRPr="004111E4" w:rsidRDefault="004111E4"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sidRPr="004111E4">
              <w:rPr>
                <w:rFonts w:asciiTheme="minorHAnsi" w:hAnsiTheme="minorHAnsi" w:cstheme="minorHAnsi"/>
                <w:sz w:val="20"/>
                <w:szCs w:val="18"/>
              </w:rPr>
              <w:t>Potassium serum levels</w:t>
            </w:r>
          </w:p>
          <w:p w:rsidR="004111E4" w:rsidRPr="00BC2FA2" w:rsidRDefault="004111E4"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sidRPr="004111E4">
              <w:rPr>
                <w:rFonts w:asciiTheme="minorHAnsi" w:hAnsiTheme="minorHAnsi" w:cstheme="minorHAnsi"/>
                <w:sz w:val="20"/>
                <w:szCs w:val="18"/>
              </w:rPr>
              <w:t>Renal function serum blood levels</w:t>
            </w:r>
          </w:p>
          <w:p w:rsidR="00BC2FA2" w:rsidRPr="00BC2FA2" w:rsidRDefault="00BC2FA2"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Assess blood pressure on administering medication</w:t>
            </w:r>
          </w:p>
          <w:p w:rsidR="00BC2FA2" w:rsidRPr="00BC2FA2" w:rsidRDefault="00BC2FA2"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Weigh patient to track hydration and volume status</w:t>
            </w:r>
          </w:p>
          <w:p w:rsidR="00BC2FA2" w:rsidRPr="00BC2FA2" w:rsidRDefault="00BC2FA2"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Strict Intake and output charts of volume status</w:t>
            </w:r>
          </w:p>
          <w:p w:rsidR="00BC2FA2" w:rsidRPr="00BC2FA2" w:rsidRDefault="00BC2FA2"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Promote potassium rich food like bananas</w:t>
            </w:r>
          </w:p>
          <w:p w:rsidR="00BC2FA2" w:rsidRPr="00C1740B" w:rsidRDefault="00BC2FA2"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Daily weights</w:t>
            </w:r>
          </w:p>
        </w:tc>
      </w:tr>
    </w:tbl>
    <w:p w:rsidR="000F3366" w:rsidRDefault="000F3366"/>
    <w:tbl>
      <w:tblPr>
        <w:tblStyle w:val="TableGrid"/>
        <w:tblW w:w="0" w:type="auto"/>
        <w:tblLook w:val="04A0" w:firstRow="1" w:lastRow="0" w:firstColumn="1" w:lastColumn="0" w:noHBand="0" w:noVBand="1"/>
      </w:tblPr>
      <w:tblGrid>
        <w:gridCol w:w="1888"/>
        <w:gridCol w:w="1806"/>
        <w:gridCol w:w="1051"/>
        <w:gridCol w:w="1051"/>
        <w:gridCol w:w="1739"/>
        <w:gridCol w:w="1815"/>
      </w:tblGrid>
      <w:tr w:rsidR="000F3366" w:rsidRPr="007B7543" w:rsidTr="006C1231">
        <w:tc>
          <w:tcPr>
            <w:tcW w:w="0" w:type="auto"/>
            <w:gridSpan w:val="6"/>
            <w:shd w:val="clear" w:color="auto" w:fill="F2F2F2" w:themeFill="background1" w:themeFillShade="F2"/>
          </w:tcPr>
          <w:p w:rsidR="000F3366" w:rsidRPr="007B7543" w:rsidRDefault="000F3366" w:rsidP="006C1231">
            <w:pPr>
              <w:spacing w:line="0" w:lineRule="atLeast"/>
              <w:ind w:firstLine="0"/>
              <w:jc w:val="both"/>
              <w:rPr>
                <w:rFonts w:cstheme="minorHAnsi"/>
                <w:b/>
                <w:sz w:val="20"/>
                <w:szCs w:val="18"/>
              </w:rPr>
            </w:pPr>
            <w:r>
              <w:rPr>
                <w:rFonts w:cstheme="minorHAnsi"/>
                <w:b/>
                <w:sz w:val="20"/>
                <w:szCs w:val="18"/>
              </w:rPr>
              <w:t xml:space="preserve">Perfusion and Renal Elimination </w:t>
            </w:r>
            <w:r w:rsidR="00323A77">
              <w:rPr>
                <w:rFonts w:cstheme="minorHAnsi"/>
                <w:b/>
                <w:sz w:val="20"/>
                <w:szCs w:val="18"/>
              </w:rPr>
              <w:t xml:space="preserve"> 6.10</w:t>
            </w:r>
          </w:p>
        </w:tc>
      </w:tr>
      <w:tr w:rsidR="002047EF" w:rsidRPr="00C1740B" w:rsidTr="006C1231">
        <w:trPr>
          <w:trHeight w:val="1053"/>
        </w:trPr>
        <w:tc>
          <w:tcPr>
            <w:tcW w:w="0" w:type="auto"/>
            <w:gridSpan w:val="3"/>
          </w:tcPr>
          <w:p w:rsidR="000F3366" w:rsidRPr="00C1740B" w:rsidRDefault="000F3366" w:rsidP="006C1231">
            <w:pPr>
              <w:spacing w:line="261" w:lineRule="exact"/>
              <w:ind w:firstLine="0"/>
              <w:rPr>
                <w:rFonts w:cstheme="minorHAnsi"/>
                <w:b/>
                <w:sz w:val="20"/>
                <w:szCs w:val="18"/>
              </w:rPr>
            </w:pPr>
            <w:r w:rsidRPr="00C1740B">
              <w:rPr>
                <w:rFonts w:cstheme="minorHAnsi"/>
                <w:b/>
                <w:sz w:val="20"/>
                <w:szCs w:val="18"/>
              </w:rPr>
              <w:t xml:space="preserve">Class: </w:t>
            </w:r>
            <w:proofErr w:type="spellStart"/>
            <w:r w:rsidR="00323A77">
              <w:rPr>
                <w:rFonts w:cstheme="minorHAnsi"/>
                <w:b/>
                <w:sz w:val="20"/>
                <w:szCs w:val="18"/>
              </w:rPr>
              <w:t>Antihypertensives</w:t>
            </w:r>
            <w:proofErr w:type="spellEnd"/>
            <w:r w:rsidR="00B4433B">
              <w:rPr>
                <w:rFonts w:cstheme="minorHAnsi"/>
                <w:b/>
                <w:sz w:val="20"/>
                <w:szCs w:val="18"/>
              </w:rPr>
              <w:t>-</w:t>
            </w:r>
            <w:r w:rsidR="00B4433B" w:rsidRPr="00B4433B">
              <w:rPr>
                <w:rFonts w:cstheme="minorHAnsi"/>
                <w:sz w:val="20"/>
                <w:szCs w:val="18"/>
              </w:rPr>
              <w:t xml:space="preserve"> Beta 1 Antagonist also called beta blockers</w:t>
            </w:r>
          </w:p>
          <w:p w:rsidR="000F3366" w:rsidRPr="009D5724" w:rsidRDefault="000F3366" w:rsidP="006C1231">
            <w:pPr>
              <w:spacing w:line="261" w:lineRule="exact"/>
              <w:ind w:firstLine="0"/>
              <w:rPr>
                <w:rFonts w:eastAsia="Times New Roman" w:cstheme="minorHAnsi"/>
                <w:b/>
                <w:sz w:val="20"/>
                <w:szCs w:val="18"/>
              </w:rPr>
            </w:pPr>
            <w:r w:rsidRPr="00C1740B">
              <w:rPr>
                <w:rFonts w:cstheme="minorHAnsi"/>
                <w:b/>
                <w:sz w:val="20"/>
                <w:szCs w:val="18"/>
              </w:rPr>
              <w:t xml:space="preserve">Prototypes: </w:t>
            </w:r>
            <w:r w:rsidR="00B4433B">
              <w:rPr>
                <w:rFonts w:cstheme="minorHAnsi"/>
                <w:b/>
                <w:sz w:val="20"/>
                <w:szCs w:val="18"/>
              </w:rPr>
              <w:t>Metoprolol</w:t>
            </w:r>
          </w:p>
          <w:p w:rsidR="000F3366" w:rsidRPr="00C1740B" w:rsidRDefault="000F3366" w:rsidP="006C1231">
            <w:pPr>
              <w:spacing w:line="261" w:lineRule="exact"/>
              <w:ind w:firstLine="0"/>
              <w:rPr>
                <w:rFonts w:eastAsia="Times New Roman" w:cstheme="minorHAnsi"/>
                <w:sz w:val="20"/>
                <w:szCs w:val="18"/>
              </w:rPr>
            </w:pPr>
            <w:r w:rsidRPr="009D5724">
              <w:rPr>
                <w:rFonts w:cstheme="minorHAnsi"/>
                <w:b/>
                <w:sz w:val="20"/>
                <w:szCs w:val="18"/>
              </w:rPr>
              <w:t xml:space="preserve">Mechanism: </w:t>
            </w:r>
            <w:r w:rsidR="00B4433B" w:rsidRPr="00B4433B">
              <w:rPr>
                <w:sz w:val="20"/>
                <w:szCs w:val="20"/>
              </w:rPr>
              <w:t xml:space="preserve">Metoprolol primarily blocks Beta-1 receptors in the heart, causing decreased heart rate </w:t>
            </w:r>
            <w:r w:rsidR="00B4433B" w:rsidRPr="00B4433B">
              <w:rPr>
                <w:sz w:val="20"/>
                <w:szCs w:val="20"/>
              </w:rPr>
              <w:lastRenderedPageBreak/>
              <w:t xml:space="preserve">and decreased blood pressure. However, </w:t>
            </w:r>
            <w:r w:rsidR="00B4433B">
              <w:rPr>
                <w:sz w:val="20"/>
                <w:szCs w:val="20"/>
              </w:rPr>
              <w:t xml:space="preserve">in </w:t>
            </w:r>
            <w:r w:rsidR="00B4433B" w:rsidRPr="00B4433B">
              <w:rPr>
                <w:sz w:val="20"/>
                <w:szCs w:val="20"/>
              </w:rPr>
              <w:t>higher doses can also block Beta-2 receptors in the lun</w:t>
            </w:r>
            <w:r w:rsidR="00B4433B" w:rsidRPr="00B4433B">
              <w:rPr>
                <w:sz w:val="20"/>
                <w:szCs w:val="20"/>
              </w:rPr>
              <w:t>gs, causing bronchoconstriction</w:t>
            </w:r>
          </w:p>
        </w:tc>
        <w:tc>
          <w:tcPr>
            <w:tcW w:w="0" w:type="auto"/>
            <w:gridSpan w:val="3"/>
          </w:tcPr>
          <w:p w:rsidR="000F3366" w:rsidRPr="00C1740B" w:rsidRDefault="000F3366" w:rsidP="006C1231">
            <w:pPr>
              <w:spacing w:line="259" w:lineRule="auto"/>
              <w:ind w:firstLine="0"/>
              <w:rPr>
                <w:rFonts w:eastAsia="Times New Roman" w:cstheme="minorHAnsi"/>
                <w:b/>
                <w:sz w:val="20"/>
                <w:szCs w:val="18"/>
              </w:rPr>
            </w:pPr>
            <w:r w:rsidRPr="00C1740B">
              <w:rPr>
                <w:rFonts w:eastAsia="Times New Roman" w:cstheme="minorHAnsi"/>
                <w:b/>
                <w:sz w:val="20"/>
                <w:szCs w:val="18"/>
              </w:rPr>
              <w:lastRenderedPageBreak/>
              <w:t xml:space="preserve">Therapeutic Effects: </w:t>
            </w:r>
          </w:p>
          <w:p w:rsidR="000F3366" w:rsidRDefault="002047EF"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Decrease workload of heart</w:t>
            </w:r>
          </w:p>
          <w:p w:rsidR="002047EF" w:rsidRDefault="002047EF"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Decreases blood pressure</w:t>
            </w:r>
          </w:p>
          <w:p w:rsidR="002047EF" w:rsidRDefault="002047EF"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Decreases Heart Rate</w:t>
            </w:r>
          </w:p>
          <w:p w:rsidR="002047EF" w:rsidRPr="00C1740B" w:rsidRDefault="002047EF" w:rsidP="002047EF">
            <w:pPr>
              <w:pStyle w:val="ListParagraph"/>
              <w:spacing w:line="261" w:lineRule="exact"/>
              <w:ind w:left="170" w:firstLine="0"/>
              <w:rPr>
                <w:rFonts w:asciiTheme="minorHAnsi" w:hAnsiTheme="minorHAnsi" w:cstheme="minorHAnsi"/>
                <w:bCs/>
                <w:sz w:val="20"/>
                <w:szCs w:val="18"/>
              </w:rPr>
            </w:pPr>
          </w:p>
        </w:tc>
      </w:tr>
      <w:tr w:rsidR="002047EF" w:rsidRPr="007B7543" w:rsidTr="006C1231">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Nursing Considerations</w:t>
            </w:r>
          </w:p>
        </w:tc>
      </w:tr>
      <w:tr w:rsidR="002047EF" w:rsidRPr="00C1740B" w:rsidTr="006C1231">
        <w:tc>
          <w:tcPr>
            <w:tcW w:w="0" w:type="auto"/>
          </w:tcPr>
          <w:p w:rsidR="000F3366" w:rsidRDefault="00B4433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Do not crush medications</w:t>
            </w:r>
          </w:p>
          <w:p w:rsidR="00B4433B" w:rsidRDefault="00B4433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Assess heart rate and hold medication if HR is less than 60 beats per minute</w:t>
            </w:r>
          </w:p>
          <w:p w:rsidR="002047EF" w:rsidRDefault="002047EF"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Monitor blood pressure daily report abnormal BP and HR to MD</w:t>
            </w:r>
          </w:p>
          <w:p w:rsidR="002047EF" w:rsidRPr="00C1740B" w:rsidRDefault="002047EF"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Take as ordered at the same time every day </w:t>
            </w:r>
          </w:p>
        </w:tc>
        <w:tc>
          <w:tcPr>
            <w:tcW w:w="0" w:type="auto"/>
          </w:tcPr>
          <w:p w:rsidR="000F3366" w:rsidRDefault="00B4433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High blood pressure</w:t>
            </w:r>
          </w:p>
          <w:p w:rsidR="00B4433B" w:rsidRDefault="00B4433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Chest pain in people with poor blood flow to heart </w:t>
            </w:r>
          </w:p>
          <w:p w:rsidR="00B4433B" w:rsidRDefault="00B4433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Tachycardia </w:t>
            </w:r>
            <w:r w:rsidR="002047EF">
              <w:rPr>
                <w:rFonts w:asciiTheme="minorHAnsi" w:hAnsiTheme="minorHAnsi" w:cstheme="minorHAnsi"/>
                <w:sz w:val="20"/>
                <w:szCs w:val="18"/>
              </w:rPr>
              <w:t>and rapid arrhythmias</w:t>
            </w:r>
          </w:p>
          <w:p w:rsidR="00B4433B" w:rsidRPr="00C1740B" w:rsidRDefault="00B4433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Early intervention for myocardial infarction to decrease workload of heart</w:t>
            </w:r>
          </w:p>
        </w:tc>
        <w:tc>
          <w:tcPr>
            <w:tcW w:w="0" w:type="auto"/>
            <w:gridSpan w:val="2"/>
          </w:tcPr>
          <w:p w:rsidR="000F3366" w:rsidRPr="00C1740B" w:rsidRDefault="002047EF"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Asthma or respiratory diseases can be affected with the higher dose when beta 2 is stimulated resulting in cough</w:t>
            </w:r>
          </w:p>
        </w:tc>
        <w:tc>
          <w:tcPr>
            <w:tcW w:w="0" w:type="auto"/>
          </w:tcPr>
          <w:p w:rsidR="000F3366"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Fatigue</w:t>
            </w:r>
          </w:p>
          <w:p w:rsidR="002047EF"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Dizziness</w:t>
            </w:r>
          </w:p>
          <w:p w:rsidR="002047EF"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Depression</w:t>
            </w:r>
          </w:p>
          <w:p w:rsidR="002047EF"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Insomnia</w:t>
            </w:r>
          </w:p>
          <w:p w:rsidR="002047EF"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Nightmares</w:t>
            </w:r>
          </w:p>
          <w:p w:rsidR="002047EF"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GI upset</w:t>
            </w:r>
          </w:p>
          <w:p w:rsidR="002047EF"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Erectile dysfunction</w:t>
            </w:r>
          </w:p>
          <w:p w:rsidR="002047EF"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Dyspnea</w:t>
            </w:r>
          </w:p>
          <w:p w:rsid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sidRPr="002047EF">
              <w:rPr>
                <w:rFonts w:asciiTheme="minorHAnsi" w:hAnsiTheme="minorHAnsi" w:cstheme="minorHAnsi"/>
                <w:sz w:val="20"/>
                <w:szCs w:val="20"/>
              </w:rPr>
              <w:t>Wheezing</w:t>
            </w:r>
          </w:p>
          <w:p w:rsidR="002047EF" w:rsidRPr="002047EF" w:rsidRDefault="002047EF" w:rsidP="002047EF">
            <w:pPr>
              <w:pStyle w:val="ListParagraph"/>
              <w:numPr>
                <w:ilvl w:val="0"/>
                <w:numId w:val="1"/>
              </w:numPr>
              <w:tabs>
                <w:tab w:val="left" w:pos="369"/>
              </w:tabs>
              <w:spacing w:line="0" w:lineRule="atLeast"/>
              <w:rPr>
                <w:rFonts w:asciiTheme="minorHAnsi" w:hAnsiTheme="minorHAnsi" w:cstheme="minorHAnsi"/>
                <w:sz w:val="20"/>
                <w:szCs w:val="20"/>
              </w:rPr>
            </w:pPr>
            <w:r>
              <w:rPr>
                <w:rFonts w:asciiTheme="minorHAnsi" w:hAnsiTheme="minorHAnsi" w:cstheme="minorHAnsi"/>
                <w:sz w:val="20"/>
                <w:szCs w:val="20"/>
              </w:rPr>
              <w:t>Cold sensitivity</w:t>
            </w:r>
          </w:p>
          <w:p w:rsidR="000F3366" w:rsidRPr="00823878" w:rsidRDefault="000F3366" w:rsidP="006C1231">
            <w:pPr>
              <w:tabs>
                <w:tab w:val="left" w:pos="369"/>
              </w:tabs>
              <w:spacing w:line="0" w:lineRule="atLeast"/>
              <w:ind w:firstLine="0"/>
              <w:rPr>
                <w:rFonts w:asciiTheme="majorHAnsi" w:hAnsiTheme="majorHAnsi" w:cstheme="majorHAnsi"/>
                <w:sz w:val="20"/>
                <w:szCs w:val="20"/>
              </w:rPr>
            </w:pPr>
          </w:p>
          <w:p w:rsidR="000F3366" w:rsidRPr="002047EF" w:rsidRDefault="000F3366" w:rsidP="006C1231">
            <w:pPr>
              <w:pStyle w:val="ListParagraph"/>
              <w:numPr>
                <w:ilvl w:val="0"/>
                <w:numId w:val="1"/>
              </w:numPr>
              <w:tabs>
                <w:tab w:val="left" w:pos="369"/>
              </w:tabs>
              <w:spacing w:line="0" w:lineRule="atLeast"/>
              <w:ind w:right="60"/>
              <w:rPr>
                <w:rFonts w:asciiTheme="minorHAnsi" w:hAnsiTheme="minorHAnsi" w:cstheme="minorHAnsi"/>
                <w:b/>
                <w:sz w:val="20"/>
                <w:szCs w:val="20"/>
              </w:rPr>
            </w:pPr>
            <w:r w:rsidRPr="00B4433B">
              <w:rPr>
                <w:rFonts w:asciiTheme="minorHAnsi" w:hAnsiTheme="minorHAnsi" w:cstheme="minorHAnsi"/>
                <w:b/>
                <w:sz w:val="20"/>
                <w:szCs w:val="20"/>
              </w:rPr>
              <w:t>SAFETY:</w:t>
            </w:r>
            <w:r w:rsidRPr="00B4433B">
              <w:rPr>
                <w:rFonts w:asciiTheme="minorHAnsi" w:hAnsiTheme="minorHAnsi" w:cstheme="minorHAnsi"/>
                <w:sz w:val="20"/>
                <w:szCs w:val="20"/>
              </w:rPr>
              <w:t xml:space="preserve"> </w:t>
            </w:r>
          </w:p>
          <w:p w:rsidR="002047EF" w:rsidRPr="002047EF" w:rsidRDefault="002047EF" w:rsidP="002047EF">
            <w:pPr>
              <w:tabs>
                <w:tab w:val="left" w:pos="369"/>
              </w:tabs>
              <w:spacing w:line="0" w:lineRule="atLeast"/>
              <w:ind w:right="60" w:firstLine="0"/>
              <w:rPr>
                <w:rFonts w:cstheme="minorHAnsi"/>
                <w:sz w:val="20"/>
                <w:szCs w:val="20"/>
              </w:rPr>
            </w:pPr>
            <w:r w:rsidRPr="002047EF">
              <w:rPr>
                <w:rFonts w:cstheme="minorHAnsi"/>
                <w:sz w:val="20"/>
                <w:szCs w:val="20"/>
              </w:rPr>
              <w:t>When tapering dosage make sure to do it slowly over a few weeks, abrupt drop can cause chest pain and MI</w:t>
            </w:r>
          </w:p>
          <w:p w:rsidR="000F3366" w:rsidRPr="00823878" w:rsidRDefault="000F3366" w:rsidP="006C1231">
            <w:pPr>
              <w:tabs>
                <w:tab w:val="left" w:pos="369"/>
              </w:tabs>
              <w:spacing w:line="0" w:lineRule="atLeast"/>
              <w:ind w:firstLine="0"/>
              <w:rPr>
                <w:rFonts w:asciiTheme="majorHAnsi" w:hAnsiTheme="majorHAnsi" w:cstheme="majorHAnsi"/>
                <w:sz w:val="20"/>
                <w:szCs w:val="20"/>
              </w:rPr>
            </w:pPr>
          </w:p>
        </w:tc>
        <w:tc>
          <w:tcPr>
            <w:tcW w:w="0" w:type="auto"/>
          </w:tcPr>
          <w:p w:rsidR="000F3366" w:rsidRPr="00B4433B" w:rsidRDefault="00B4433B"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sidRPr="00B4433B">
              <w:rPr>
                <w:rFonts w:asciiTheme="minorHAnsi" w:hAnsiTheme="minorHAnsi" w:cstheme="minorHAnsi"/>
                <w:sz w:val="20"/>
                <w:szCs w:val="18"/>
              </w:rPr>
              <w:t>Commonly masks hypoglycemia so check diabetic blood sugars regularly</w:t>
            </w:r>
          </w:p>
        </w:tc>
      </w:tr>
    </w:tbl>
    <w:p w:rsidR="000F3366" w:rsidRDefault="000F3366"/>
    <w:tbl>
      <w:tblPr>
        <w:tblStyle w:val="TableGrid"/>
        <w:tblW w:w="0" w:type="auto"/>
        <w:tblLook w:val="04A0" w:firstRow="1" w:lastRow="0" w:firstColumn="1" w:lastColumn="0" w:noHBand="0" w:noVBand="1"/>
      </w:tblPr>
      <w:tblGrid>
        <w:gridCol w:w="1718"/>
        <w:gridCol w:w="1873"/>
        <w:gridCol w:w="959"/>
        <w:gridCol w:w="959"/>
        <w:gridCol w:w="2103"/>
        <w:gridCol w:w="1738"/>
      </w:tblGrid>
      <w:tr w:rsidR="000F3366" w:rsidRPr="007B7543" w:rsidTr="006C1231">
        <w:tc>
          <w:tcPr>
            <w:tcW w:w="0" w:type="auto"/>
            <w:gridSpan w:val="6"/>
            <w:shd w:val="clear" w:color="auto" w:fill="F2F2F2" w:themeFill="background1" w:themeFillShade="F2"/>
          </w:tcPr>
          <w:p w:rsidR="000F3366" w:rsidRPr="007B7543" w:rsidRDefault="000F3366" w:rsidP="006C1231">
            <w:pPr>
              <w:spacing w:line="0" w:lineRule="atLeast"/>
              <w:ind w:firstLine="0"/>
              <w:jc w:val="both"/>
              <w:rPr>
                <w:rFonts w:cstheme="minorHAnsi"/>
                <w:b/>
                <w:sz w:val="20"/>
                <w:szCs w:val="18"/>
              </w:rPr>
            </w:pPr>
            <w:r>
              <w:rPr>
                <w:rFonts w:cstheme="minorHAnsi"/>
                <w:b/>
                <w:sz w:val="20"/>
                <w:szCs w:val="18"/>
              </w:rPr>
              <w:t xml:space="preserve">Perfusion and Renal Elimination </w:t>
            </w:r>
            <w:r w:rsidR="00323A77">
              <w:rPr>
                <w:rFonts w:cstheme="minorHAnsi"/>
                <w:b/>
                <w:sz w:val="20"/>
                <w:szCs w:val="18"/>
              </w:rPr>
              <w:t xml:space="preserve"> 6.11</w:t>
            </w:r>
          </w:p>
        </w:tc>
      </w:tr>
      <w:tr w:rsidR="00735404" w:rsidRPr="00C1740B" w:rsidTr="006C1231">
        <w:trPr>
          <w:trHeight w:val="1053"/>
        </w:trPr>
        <w:tc>
          <w:tcPr>
            <w:tcW w:w="0" w:type="auto"/>
            <w:gridSpan w:val="3"/>
          </w:tcPr>
          <w:p w:rsidR="000F3366" w:rsidRPr="00C1740B" w:rsidRDefault="000F3366" w:rsidP="006C1231">
            <w:pPr>
              <w:spacing w:line="261" w:lineRule="exact"/>
              <w:ind w:firstLine="0"/>
              <w:rPr>
                <w:rFonts w:cstheme="minorHAnsi"/>
                <w:b/>
                <w:sz w:val="20"/>
                <w:szCs w:val="18"/>
              </w:rPr>
            </w:pPr>
            <w:r w:rsidRPr="00C1740B">
              <w:rPr>
                <w:rFonts w:cstheme="minorHAnsi"/>
                <w:b/>
                <w:sz w:val="20"/>
                <w:szCs w:val="18"/>
              </w:rPr>
              <w:t xml:space="preserve">Class: </w:t>
            </w:r>
            <w:proofErr w:type="spellStart"/>
            <w:r w:rsidR="00323A77">
              <w:rPr>
                <w:rFonts w:cstheme="minorHAnsi"/>
                <w:b/>
                <w:sz w:val="20"/>
                <w:szCs w:val="18"/>
              </w:rPr>
              <w:t>Antilipemics</w:t>
            </w:r>
            <w:proofErr w:type="spellEnd"/>
          </w:p>
          <w:p w:rsidR="000F3366" w:rsidRPr="009D5724" w:rsidRDefault="000F3366" w:rsidP="006C1231">
            <w:pPr>
              <w:spacing w:line="261" w:lineRule="exact"/>
              <w:ind w:firstLine="0"/>
              <w:rPr>
                <w:rFonts w:eastAsia="Times New Roman" w:cstheme="minorHAnsi"/>
                <w:b/>
                <w:sz w:val="20"/>
                <w:szCs w:val="18"/>
              </w:rPr>
            </w:pPr>
            <w:r w:rsidRPr="00C1740B">
              <w:rPr>
                <w:rFonts w:cstheme="minorHAnsi"/>
                <w:b/>
                <w:sz w:val="20"/>
                <w:szCs w:val="18"/>
              </w:rPr>
              <w:t xml:space="preserve">Prototypes: </w:t>
            </w:r>
            <w:r w:rsidR="007C15C0">
              <w:rPr>
                <w:rFonts w:cstheme="minorHAnsi"/>
                <w:b/>
                <w:sz w:val="20"/>
                <w:szCs w:val="18"/>
              </w:rPr>
              <w:t>Atorvastatin</w:t>
            </w:r>
            <w:r w:rsidR="00504196">
              <w:rPr>
                <w:rFonts w:cstheme="minorHAnsi"/>
                <w:b/>
                <w:sz w:val="20"/>
                <w:szCs w:val="18"/>
              </w:rPr>
              <w:t xml:space="preserve"> (Lipitor)</w:t>
            </w:r>
          </w:p>
          <w:p w:rsidR="000F3366" w:rsidRPr="00C1740B" w:rsidRDefault="000F3366" w:rsidP="006C1231">
            <w:pPr>
              <w:spacing w:line="261" w:lineRule="exact"/>
              <w:ind w:firstLine="0"/>
              <w:rPr>
                <w:rFonts w:eastAsia="Times New Roman" w:cstheme="minorHAnsi"/>
                <w:sz w:val="20"/>
                <w:szCs w:val="18"/>
              </w:rPr>
            </w:pPr>
            <w:r w:rsidRPr="009D5724">
              <w:rPr>
                <w:rFonts w:cstheme="minorHAnsi"/>
                <w:b/>
                <w:sz w:val="20"/>
                <w:szCs w:val="18"/>
              </w:rPr>
              <w:t xml:space="preserve">Mechanism: </w:t>
            </w:r>
            <w:r w:rsidR="007C15C0" w:rsidRPr="007C15C0">
              <w:rPr>
                <w:sz w:val="20"/>
                <w:szCs w:val="20"/>
              </w:rPr>
              <w:t>Atorvastatin inhibits HMG-CoA reductase and cholesterol synthesis, which reduce</w:t>
            </w:r>
            <w:r w:rsidR="007C15C0" w:rsidRPr="007C15C0">
              <w:rPr>
                <w:sz w:val="20"/>
                <w:szCs w:val="20"/>
              </w:rPr>
              <w:t>s LDL (low density lipoprotein)</w:t>
            </w:r>
          </w:p>
        </w:tc>
        <w:tc>
          <w:tcPr>
            <w:tcW w:w="0" w:type="auto"/>
            <w:gridSpan w:val="3"/>
          </w:tcPr>
          <w:p w:rsidR="000F3366" w:rsidRPr="00C1740B" w:rsidRDefault="000F3366"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rsidR="007C15C0" w:rsidRDefault="007C15C0"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Decreases Lipid levels LDL’s</w:t>
            </w:r>
          </w:p>
          <w:p w:rsidR="007C15C0" w:rsidRPr="00C1740B" w:rsidRDefault="007C15C0" w:rsidP="007C15C0">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Improves blood flow through blood vessels by reducing cholesterol synthesis</w:t>
            </w:r>
          </w:p>
        </w:tc>
      </w:tr>
      <w:tr w:rsidR="00793CAA" w:rsidRPr="007B7543" w:rsidTr="006C1231">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Nursing Considerations</w:t>
            </w:r>
          </w:p>
        </w:tc>
      </w:tr>
      <w:tr w:rsidR="00793CAA" w:rsidRPr="00C1740B" w:rsidTr="006C1231">
        <w:tc>
          <w:tcPr>
            <w:tcW w:w="0" w:type="auto"/>
          </w:tcPr>
          <w:p w:rsidR="000F3366" w:rsidRDefault="00504196"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Administered PO</w:t>
            </w:r>
            <w:r w:rsidR="00BC5833">
              <w:rPr>
                <w:rFonts w:asciiTheme="minorHAnsi" w:hAnsiTheme="minorHAnsi" w:cstheme="minorHAnsi"/>
                <w:sz w:val="20"/>
                <w:szCs w:val="18"/>
              </w:rPr>
              <w:t xml:space="preserve"> 10-80 mg daily (dose depends on prescribing MD)</w:t>
            </w:r>
          </w:p>
          <w:p w:rsidR="00504196" w:rsidRDefault="00504196"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Increasing doses happen every 2-4 weeks until therapeutic</w:t>
            </w:r>
            <w:r w:rsidR="00BC5833">
              <w:rPr>
                <w:rFonts w:asciiTheme="minorHAnsi" w:hAnsiTheme="minorHAnsi" w:cstheme="minorHAnsi"/>
                <w:sz w:val="20"/>
                <w:szCs w:val="18"/>
              </w:rPr>
              <w:t xml:space="preserve"> lipid blood levels</w:t>
            </w:r>
          </w:p>
          <w:p w:rsidR="00504196" w:rsidRDefault="00504196"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Do not stop taking unless </w:t>
            </w:r>
            <w:r>
              <w:rPr>
                <w:rFonts w:asciiTheme="minorHAnsi" w:hAnsiTheme="minorHAnsi" w:cstheme="minorHAnsi"/>
                <w:sz w:val="20"/>
                <w:szCs w:val="18"/>
              </w:rPr>
              <w:lastRenderedPageBreak/>
              <w:t>advised by doctor</w:t>
            </w:r>
          </w:p>
          <w:p w:rsidR="00504196" w:rsidRPr="00C1740B" w:rsidRDefault="00504196"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Keep away from children and moisture (avoid bathroom storage)</w:t>
            </w:r>
          </w:p>
        </w:tc>
        <w:tc>
          <w:tcPr>
            <w:tcW w:w="0" w:type="auto"/>
          </w:tcPr>
          <w:p w:rsidR="007C15C0" w:rsidRDefault="007C15C0" w:rsidP="007C15C0">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lastRenderedPageBreak/>
              <w:t>Hyperlipidemia</w:t>
            </w:r>
          </w:p>
          <w:p w:rsidR="000F3366" w:rsidRPr="007C15C0" w:rsidRDefault="007C15C0" w:rsidP="007C15C0">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bCs/>
                <w:sz w:val="20"/>
                <w:szCs w:val="18"/>
              </w:rPr>
              <w:t>Prevention of Cardiac disease</w:t>
            </w:r>
          </w:p>
          <w:p w:rsidR="007C15C0" w:rsidRPr="00BC5833" w:rsidRDefault="007C15C0" w:rsidP="007C15C0">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bCs/>
                <w:sz w:val="20"/>
                <w:szCs w:val="18"/>
              </w:rPr>
              <w:t>Prevention of Stroke</w:t>
            </w:r>
          </w:p>
          <w:p w:rsidR="00BC5833" w:rsidRPr="00C1740B" w:rsidRDefault="00BC5833" w:rsidP="007C15C0">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bCs/>
                <w:sz w:val="20"/>
                <w:szCs w:val="18"/>
              </w:rPr>
              <w:t>Reduce risk post revascularization procedures</w:t>
            </w:r>
          </w:p>
        </w:tc>
        <w:tc>
          <w:tcPr>
            <w:tcW w:w="0" w:type="auto"/>
            <w:gridSpan w:val="2"/>
          </w:tcPr>
          <w:p w:rsidR="000F3366" w:rsidRDefault="007C15C0"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People with Hepatic disease</w:t>
            </w:r>
          </w:p>
          <w:p w:rsidR="007C15C0" w:rsidRDefault="007C15C0"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Pregnant or breast feeding</w:t>
            </w:r>
          </w:p>
          <w:p w:rsidR="007C15C0" w:rsidRDefault="007C15C0"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Children under 10 years of age (make sure to check guidelines in you setting</w:t>
            </w:r>
          </w:p>
          <w:p w:rsidR="00BC5833" w:rsidRDefault="00BC5833"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Cyclosporine</w:t>
            </w:r>
          </w:p>
          <w:p w:rsidR="00BC5833" w:rsidRDefault="00BC5833"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Gemfibrozil</w:t>
            </w:r>
          </w:p>
          <w:p w:rsidR="00BC5833" w:rsidRPr="00C1740B" w:rsidRDefault="00BC5833"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Red yeast rice</w:t>
            </w:r>
          </w:p>
        </w:tc>
        <w:tc>
          <w:tcPr>
            <w:tcW w:w="0" w:type="auto"/>
          </w:tcPr>
          <w:p w:rsidR="000F3366" w:rsidRPr="00735404" w:rsidRDefault="007C15C0" w:rsidP="007C15C0">
            <w:pPr>
              <w:pStyle w:val="ListParagraph"/>
              <w:numPr>
                <w:ilvl w:val="0"/>
                <w:numId w:val="1"/>
              </w:numPr>
              <w:tabs>
                <w:tab w:val="left" w:pos="369"/>
              </w:tabs>
              <w:spacing w:line="0" w:lineRule="atLeast"/>
              <w:rPr>
                <w:rFonts w:asciiTheme="minorHAnsi" w:hAnsiTheme="minorHAnsi" w:cstheme="minorHAnsi"/>
                <w:sz w:val="20"/>
                <w:szCs w:val="20"/>
              </w:rPr>
            </w:pPr>
            <w:r w:rsidRPr="00735404">
              <w:rPr>
                <w:rFonts w:asciiTheme="minorHAnsi" w:hAnsiTheme="minorHAnsi" w:cstheme="minorHAnsi"/>
                <w:sz w:val="20"/>
                <w:szCs w:val="20"/>
              </w:rPr>
              <w:t>Nausea</w:t>
            </w:r>
            <w:r w:rsidR="00F0288C" w:rsidRPr="00735404">
              <w:rPr>
                <w:rFonts w:asciiTheme="minorHAnsi" w:hAnsiTheme="minorHAnsi" w:cstheme="minorHAnsi"/>
                <w:sz w:val="20"/>
                <w:szCs w:val="20"/>
              </w:rPr>
              <w:t xml:space="preserve"> and diarrhea</w:t>
            </w:r>
          </w:p>
          <w:p w:rsidR="00F0288C" w:rsidRPr="00735404" w:rsidRDefault="00F0288C" w:rsidP="007C15C0">
            <w:pPr>
              <w:pStyle w:val="ListParagraph"/>
              <w:numPr>
                <w:ilvl w:val="0"/>
                <w:numId w:val="1"/>
              </w:numPr>
              <w:tabs>
                <w:tab w:val="left" w:pos="369"/>
              </w:tabs>
              <w:spacing w:line="0" w:lineRule="atLeast"/>
              <w:rPr>
                <w:rFonts w:asciiTheme="minorHAnsi" w:hAnsiTheme="minorHAnsi" w:cstheme="minorHAnsi"/>
                <w:sz w:val="20"/>
                <w:szCs w:val="20"/>
              </w:rPr>
            </w:pPr>
            <w:r w:rsidRPr="00735404">
              <w:rPr>
                <w:rFonts w:asciiTheme="minorHAnsi" w:hAnsiTheme="minorHAnsi" w:cstheme="minorHAnsi"/>
                <w:sz w:val="20"/>
                <w:szCs w:val="20"/>
              </w:rPr>
              <w:t>Dyspepsia</w:t>
            </w:r>
          </w:p>
          <w:p w:rsidR="00F0288C" w:rsidRPr="00735404" w:rsidRDefault="00F0288C" w:rsidP="007C15C0">
            <w:pPr>
              <w:pStyle w:val="ListParagraph"/>
              <w:numPr>
                <w:ilvl w:val="0"/>
                <w:numId w:val="1"/>
              </w:numPr>
              <w:tabs>
                <w:tab w:val="left" w:pos="369"/>
              </w:tabs>
              <w:spacing w:line="0" w:lineRule="atLeast"/>
              <w:rPr>
                <w:rFonts w:asciiTheme="minorHAnsi" w:hAnsiTheme="minorHAnsi" w:cstheme="minorHAnsi"/>
                <w:sz w:val="20"/>
                <w:szCs w:val="20"/>
              </w:rPr>
            </w:pPr>
            <w:r w:rsidRPr="00735404">
              <w:rPr>
                <w:rFonts w:asciiTheme="minorHAnsi" w:hAnsiTheme="minorHAnsi" w:cstheme="minorHAnsi"/>
                <w:sz w:val="20"/>
                <w:szCs w:val="20"/>
              </w:rPr>
              <w:t>Increased blood glucose</w:t>
            </w:r>
          </w:p>
          <w:p w:rsidR="00F0288C" w:rsidRPr="00735404" w:rsidRDefault="00F0288C" w:rsidP="007C15C0">
            <w:pPr>
              <w:pStyle w:val="ListParagraph"/>
              <w:numPr>
                <w:ilvl w:val="0"/>
                <w:numId w:val="1"/>
              </w:numPr>
              <w:tabs>
                <w:tab w:val="left" w:pos="369"/>
              </w:tabs>
              <w:spacing w:line="0" w:lineRule="atLeast"/>
              <w:rPr>
                <w:rFonts w:asciiTheme="minorHAnsi" w:hAnsiTheme="minorHAnsi" w:cstheme="minorHAnsi"/>
                <w:sz w:val="20"/>
                <w:szCs w:val="20"/>
              </w:rPr>
            </w:pPr>
            <w:r w:rsidRPr="00735404">
              <w:rPr>
                <w:rFonts w:asciiTheme="minorHAnsi" w:hAnsiTheme="minorHAnsi" w:cstheme="minorHAnsi"/>
                <w:sz w:val="20"/>
                <w:szCs w:val="20"/>
              </w:rPr>
              <w:t xml:space="preserve">Rhabdomyolysis- kidney damage resulting so watch for kidney </w:t>
            </w:r>
            <w:r w:rsidR="00735404" w:rsidRPr="00735404">
              <w:rPr>
                <w:rFonts w:asciiTheme="minorHAnsi" w:hAnsiTheme="minorHAnsi" w:cstheme="minorHAnsi"/>
                <w:sz w:val="20"/>
                <w:szCs w:val="20"/>
              </w:rPr>
              <w:t>function</w:t>
            </w:r>
          </w:p>
          <w:p w:rsidR="00F0288C" w:rsidRPr="00735404" w:rsidRDefault="00F0288C" w:rsidP="007C15C0">
            <w:pPr>
              <w:pStyle w:val="ListParagraph"/>
              <w:numPr>
                <w:ilvl w:val="0"/>
                <w:numId w:val="1"/>
              </w:numPr>
              <w:tabs>
                <w:tab w:val="left" w:pos="369"/>
              </w:tabs>
              <w:spacing w:line="0" w:lineRule="atLeast"/>
              <w:rPr>
                <w:rFonts w:asciiTheme="minorHAnsi" w:hAnsiTheme="minorHAnsi" w:cstheme="minorHAnsi"/>
                <w:sz w:val="20"/>
                <w:szCs w:val="20"/>
              </w:rPr>
            </w:pPr>
            <w:r w:rsidRPr="00735404">
              <w:rPr>
                <w:rFonts w:asciiTheme="minorHAnsi" w:hAnsiTheme="minorHAnsi" w:cstheme="minorHAnsi"/>
                <w:sz w:val="20"/>
                <w:szCs w:val="20"/>
              </w:rPr>
              <w:t>Myalgia</w:t>
            </w:r>
          </w:p>
          <w:p w:rsidR="00F0288C" w:rsidRPr="00735404" w:rsidRDefault="00F0288C" w:rsidP="007C15C0">
            <w:pPr>
              <w:pStyle w:val="ListParagraph"/>
              <w:numPr>
                <w:ilvl w:val="0"/>
                <w:numId w:val="1"/>
              </w:numPr>
              <w:tabs>
                <w:tab w:val="left" w:pos="369"/>
              </w:tabs>
              <w:spacing w:line="0" w:lineRule="atLeast"/>
              <w:rPr>
                <w:rFonts w:asciiTheme="minorHAnsi" w:hAnsiTheme="minorHAnsi" w:cstheme="minorHAnsi"/>
                <w:sz w:val="20"/>
                <w:szCs w:val="20"/>
              </w:rPr>
            </w:pPr>
            <w:r w:rsidRPr="00735404">
              <w:rPr>
                <w:rFonts w:asciiTheme="minorHAnsi" w:hAnsiTheme="minorHAnsi" w:cstheme="minorHAnsi"/>
                <w:sz w:val="20"/>
                <w:szCs w:val="20"/>
              </w:rPr>
              <w:t>Muscle pain and weakness</w:t>
            </w:r>
          </w:p>
          <w:p w:rsidR="00735404" w:rsidRPr="00735404" w:rsidRDefault="00735404" w:rsidP="007C15C0">
            <w:pPr>
              <w:pStyle w:val="ListParagraph"/>
              <w:numPr>
                <w:ilvl w:val="0"/>
                <w:numId w:val="1"/>
              </w:numPr>
              <w:tabs>
                <w:tab w:val="left" w:pos="369"/>
              </w:tabs>
              <w:spacing w:line="0" w:lineRule="atLeast"/>
              <w:rPr>
                <w:rFonts w:asciiTheme="minorHAnsi" w:hAnsiTheme="minorHAnsi" w:cstheme="minorHAnsi"/>
                <w:sz w:val="20"/>
                <w:szCs w:val="20"/>
              </w:rPr>
            </w:pPr>
            <w:r w:rsidRPr="00735404">
              <w:rPr>
                <w:rFonts w:asciiTheme="minorHAnsi" w:hAnsiTheme="minorHAnsi" w:cstheme="minorHAnsi"/>
                <w:sz w:val="20"/>
                <w:szCs w:val="20"/>
              </w:rPr>
              <w:t>Tea colored urine</w:t>
            </w:r>
          </w:p>
          <w:p w:rsidR="00735404" w:rsidRPr="00735404" w:rsidRDefault="00735404" w:rsidP="007C15C0">
            <w:pPr>
              <w:pStyle w:val="ListParagraph"/>
              <w:numPr>
                <w:ilvl w:val="0"/>
                <w:numId w:val="1"/>
              </w:numPr>
              <w:tabs>
                <w:tab w:val="left" w:pos="369"/>
              </w:tabs>
              <w:spacing w:line="0" w:lineRule="atLeast"/>
              <w:rPr>
                <w:rFonts w:asciiTheme="minorHAnsi" w:hAnsiTheme="minorHAnsi" w:cstheme="minorHAnsi"/>
                <w:sz w:val="20"/>
                <w:szCs w:val="20"/>
              </w:rPr>
            </w:pPr>
            <w:r w:rsidRPr="00735404">
              <w:rPr>
                <w:rFonts w:asciiTheme="minorHAnsi" w:hAnsiTheme="minorHAnsi" w:cstheme="minorHAnsi"/>
                <w:sz w:val="20"/>
                <w:szCs w:val="20"/>
              </w:rPr>
              <w:t>Irregular heart beat</w:t>
            </w:r>
          </w:p>
          <w:p w:rsidR="000F3366" w:rsidRPr="00823878" w:rsidRDefault="000F3366" w:rsidP="006C1231">
            <w:pPr>
              <w:tabs>
                <w:tab w:val="left" w:pos="369"/>
              </w:tabs>
              <w:spacing w:line="0" w:lineRule="atLeast"/>
              <w:ind w:firstLine="0"/>
              <w:rPr>
                <w:rFonts w:asciiTheme="majorHAnsi" w:hAnsiTheme="majorHAnsi" w:cstheme="majorHAnsi"/>
                <w:sz w:val="20"/>
                <w:szCs w:val="20"/>
              </w:rPr>
            </w:pPr>
          </w:p>
          <w:p w:rsidR="000F3366" w:rsidRPr="00823878" w:rsidRDefault="000F3366" w:rsidP="006C1231">
            <w:pPr>
              <w:pStyle w:val="ListParagraph"/>
              <w:numPr>
                <w:ilvl w:val="0"/>
                <w:numId w:val="1"/>
              </w:numPr>
              <w:tabs>
                <w:tab w:val="left" w:pos="369"/>
              </w:tabs>
              <w:spacing w:line="0" w:lineRule="atLeast"/>
              <w:ind w:right="60"/>
              <w:rPr>
                <w:rFonts w:asciiTheme="majorHAnsi" w:hAnsiTheme="majorHAnsi" w:cstheme="majorHAnsi"/>
                <w:b/>
                <w:sz w:val="20"/>
                <w:szCs w:val="20"/>
              </w:rPr>
            </w:pPr>
            <w:r w:rsidRPr="00823878">
              <w:rPr>
                <w:rFonts w:asciiTheme="majorHAnsi" w:hAnsiTheme="majorHAnsi" w:cstheme="majorHAnsi"/>
                <w:b/>
                <w:sz w:val="20"/>
                <w:szCs w:val="20"/>
              </w:rPr>
              <w:t>S</w:t>
            </w:r>
            <w:r w:rsidRPr="00383216">
              <w:rPr>
                <w:rFonts w:asciiTheme="minorHAnsi" w:hAnsiTheme="minorHAnsi" w:cstheme="minorHAnsi"/>
                <w:b/>
                <w:sz w:val="20"/>
                <w:szCs w:val="20"/>
              </w:rPr>
              <w:t>AFETY</w:t>
            </w:r>
            <w:r w:rsidRPr="00823878">
              <w:rPr>
                <w:rFonts w:asciiTheme="majorHAnsi" w:hAnsiTheme="majorHAnsi" w:cstheme="majorHAnsi"/>
                <w:b/>
                <w:sz w:val="20"/>
                <w:szCs w:val="20"/>
              </w:rPr>
              <w:t>:</w:t>
            </w:r>
            <w:r w:rsidRPr="00823878">
              <w:rPr>
                <w:rFonts w:asciiTheme="majorHAnsi" w:hAnsiTheme="majorHAnsi" w:cstheme="majorHAnsi"/>
                <w:sz w:val="20"/>
                <w:szCs w:val="20"/>
              </w:rPr>
              <w:t xml:space="preserve"> </w:t>
            </w:r>
          </w:p>
          <w:p w:rsidR="000F3366" w:rsidRPr="00735404" w:rsidRDefault="00735404" w:rsidP="006C1231">
            <w:pPr>
              <w:tabs>
                <w:tab w:val="left" w:pos="369"/>
              </w:tabs>
              <w:spacing w:line="0" w:lineRule="atLeast"/>
              <w:ind w:firstLine="0"/>
              <w:rPr>
                <w:rFonts w:cstheme="minorHAnsi"/>
                <w:sz w:val="20"/>
                <w:szCs w:val="20"/>
              </w:rPr>
            </w:pPr>
            <w:r w:rsidRPr="00735404">
              <w:rPr>
                <w:rFonts w:cstheme="minorHAnsi"/>
                <w:sz w:val="20"/>
                <w:szCs w:val="20"/>
              </w:rPr>
              <w:lastRenderedPageBreak/>
              <w:t>Report muscle pain</w:t>
            </w:r>
            <w:r>
              <w:rPr>
                <w:rFonts w:cstheme="minorHAnsi"/>
                <w:sz w:val="20"/>
                <w:szCs w:val="20"/>
              </w:rPr>
              <w:t>, yellow skin, decrease in urine and abdominal pain</w:t>
            </w:r>
            <w:r w:rsidRPr="00735404">
              <w:rPr>
                <w:rFonts w:cstheme="minorHAnsi"/>
                <w:sz w:val="20"/>
                <w:szCs w:val="20"/>
              </w:rPr>
              <w:t xml:space="preserve"> to MD-serious complications can arise</w:t>
            </w:r>
          </w:p>
        </w:tc>
        <w:tc>
          <w:tcPr>
            <w:tcW w:w="0" w:type="auto"/>
          </w:tcPr>
          <w:p w:rsidR="000F3366" w:rsidRPr="00735404" w:rsidRDefault="007C15C0"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sidRPr="00735404">
              <w:rPr>
                <w:rFonts w:asciiTheme="minorHAnsi" w:hAnsiTheme="minorHAnsi" w:cstheme="minorHAnsi"/>
                <w:sz w:val="20"/>
                <w:szCs w:val="18"/>
              </w:rPr>
              <w:lastRenderedPageBreak/>
              <w:t>Caution in giving to geriatric patient due to increased risk for myopathy</w:t>
            </w:r>
          </w:p>
          <w:p w:rsidR="007C15C0" w:rsidRPr="00735404" w:rsidRDefault="007C15C0"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sidRPr="00735404">
              <w:rPr>
                <w:rFonts w:asciiTheme="minorHAnsi" w:hAnsiTheme="minorHAnsi" w:cstheme="minorHAnsi"/>
                <w:sz w:val="20"/>
                <w:szCs w:val="18"/>
              </w:rPr>
              <w:t>Assess routine liver</w:t>
            </w:r>
            <w:r w:rsidR="00F0288C" w:rsidRPr="00735404">
              <w:rPr>
                <w:rFonts w:asciiTheme="minorHAnsi" w:hAnsiTheme="minorHAnsi" w:cstheme="minorHAnsi"/>
                <w:sz w:val="20"/>
                <w:szCs w:val="18"/>
              </w:rPr>
              <w:t xml:space="preserve"> and kidney</w:t>
            </w:r>
            <w:r w:rsidRPr="00735404">
              <w:rPr>
                <w:rFonts w:asciiTheme="minorHAnsi" w:hAnsiTheme="minorHAnsi" w:cstheme="minorHAnsi"/>
                <w:sz w:val="20"/>
                <w:szCs w:val="18"/>
              </w:rPr>
              <w:t xml:space="preserve"> function tests</w:t>
            </w:r>
            <w:r w:rsidR="00BC5833">
              <w:rPr>
                <w:rFonts w:asciiTheme="minorHAnsi" w:hAnsiTheme="minorHAnsi" w:cstheme="minorHAnsi"/>
                <w:sz w:val="20"/>
                <w:szCs w:val="18"/>
              </w:rPr>
              <w:t xml:space="preserve"> and Hb1AC</w:t>
            </w:r>
            <w:r w:rsidR="00793CAA">
              <w:rPr>
                <w:rFonts w:asciiTheme="minorHAnsi" w:hAnsiTheme="minorHAnsi" w:cstheme="minorHAnsi"/>
                <w:sz w:val="20"/>
                <w:szCs w:val="18"/>
              </w:rPr>
              <w:t xml:space="preserve"> increases possible with statins</w:t>
            </w:r>
          </w:p>
          <w:p w:rsidR="00735404" w:rsidRPr="00C1740B" w:rsidRDefault="00735404" w:rsidP="006C1231">
            <w:pPr>
              <w:pStyle w:val="ListParagraph"/>
              <w:numPr>
                <w:ilvl w:val="0"/>
                <w:numId w:val="1"/>
              </w:numPr>
              <w:tabs>
                <w:tab w:val="left" w:pos="369"/>
              </w:tabs>
              <w:spacing w:line="0" w:lineRule="atLeast"/>
              <w:ind w:right="60"/>
              <w:rPr>
                <w:rFonts w:asciiTheme="minorHAnsi" w:hAnsiTheme="minorHAnsi" w:cstheme="minorHAnsi"/>
                <w:b/>
                <w:sz w:val="20"/>
                <w:szCs w:val="18"/>
              </w:rPr>
            </w:pPr>
            <w:r>
              <w:rPr>
                <w:rFonts w:asciiTheme="minorHAnsi" w:hAnsiTheme="minorHAnsi" w:cstheme="minorHAnsi"/>
                <w:sz w:val="20"/>
                <w:szCs w:val="18"/>
              </w:rPr>
              <w:t>Do not drink or eat grapefruit</w:t>
            </w:r>
          </w:p>
        </w:tc>
      </w:tr>
    </w:tbl>
    <w:p w:rsidR="000F3366" w:rsidRDefault="000F3366"/>
    <w:tbl>
      <w:tblPr>
        <w:tblStyle w:val="TableGrid"/>
        <w:tblW w:w="0" w:type="auto"/>
        <w:tblLook w:val="04A0" w:firstRow="1" w:lastRow="0" w:firstColumn="1" w:lastColumn="0" w:noHBand="0" w:noVBand="1"/>
      </w:tblPr>
      <w:tblGrid>
        <w:gridCol w:w="1972"/>
        <w:gridCol w:w="1572"/>
        <w:gridCol w:w="932"/>
        <w:gridCol w:w="932"/>
        <w:gridCol w:w="1358"/>
        <w:gridCol w:w="2584"/>
      </w:tblGrid>
      <w:tr w:rsidR="000F3366" w:rsidRPr="007B7543" w:rsidTr="006C1231">
        <w:tc>
          <w:tcPr>
            <w:tcW w:w="0" w:type="auto"/>
            <w:gridSpan w:val="6"/>
            <w:shd w:val="clear" w:color="auto" w:fill="F2F2F2" w:themeFill="background1" w:themeFillShade="F2"/>
          </w:tcPr>
          <w:p w:rsidR="000F3366" w:rsidRPr="007B7543" w:rsidRDefault="000F3366" w:rsidP="006C1231">
            <w:pPr>
              <w:spacing w:line="0" w:lineRule="atLeast"/>
              <w:ind w:firstLine="0"/>
              <w:jc w:val="both"/>
              <w:rPr>
                <w:rFonts w:cstheme="minorHAnsi"/>
                <w:b/>
                <w:sz w:val="20"/>
                <w:szCs w:val="18"/>
              </w:rPr>
            </w:pPr>
            <w:r>
              <w:rPr>
                <w:rFonts w:cstheme="minorHAnsi"/>
                <w:b/>
                <w:sz w:val="20"/>
                <w:szCs w:val="18"/>
              </w:rPr>
              <w:t xml:space="preserve">Perfusion and Renal Elimination </w:t>
            </w:r>
            <w:r w:rsidR="00323A77">
              <w:rPr>
                <w:rFonts w:cstheme="minorHAnsi"/>
                <w:b/>
                <w:sz w:val="20"/>
                <w:szCs w:val="18"/>
              </w:rPr>
              <w:t xml:space="preserve"> 6.12</w:t>
            </w:r>
          </w:p>
        </w:tc>
      </w:tr>
      <w:tr w:rsidR="0028361B" w:rsidRPr="00C1740B" w:rsidTr="006C1231">
        <w:trPr>
          <w:trHeight w:val="1053"/>
        </w:trPr>
        <w:tc>
          <w:tcPr>
            <w:tcW w:w="0" w:type="auto"/>
            <w:gridSpan w:val="3"/>
          </w:tcPr>
          <w:p w:rsidR="000F3366" w:rsidRPr="00C1740B" w:rsidRDefault="000F3366" w:rsidP="006C1231">
            <w:pPr>
              <w:spacing w:line="261" w:lineRule="exact"/>
              <w:ind w:firstLine="0"/>
              <w:rPr>
                <w:rFonts w:cstheme="minorHAnsi"/>
                <w:b/>
                <w:sz w:val="20"/>
                <w:szCs w:val="18"/>
              </w:rPr>
            </w:pPr>
            <w:r w:rsidRPr="00C1740B">
              <w:rPr>
                <w:rFonts w:cstheme="minorHAnsi"/>
                <w:b/>
                <w:sz w:val="20"/>
                <w:szCs w:val="18"/>
              </w:rPr>
              <w:t xml:space="preserve">Class: </w:t>
            </w:r>
            <w:r w:rsidR="00323A77">
              <w:rPr>
                <w:rFonts w:cstheme="minorHAnsi"/>
                <w:b/>
                <w:sz w:val="20"/>
                <w:szCs w:val="18"/>
              </w:rPr>
              <w:t xml:space="preserve"> Blood Coagulation Modifiers</w:t>
            </w:r>
            <w:r w:rsidR="00D81F87">
              <w:rPr>
                <w:rFonts w:cstheme="minorHAnsi"/>
                <w:b/>
                <w:sz w:val="20"/>
                <w:szCs w:val="18"/>
              </w:rPr>
              <w:t xml:space="preserve"> (</w:t>
            </w:r>
            <w:r w:rsidR="00D81F87">
              <w:rPr>
                <w:rFonts w:cstheme="minorHAnsi"/>
                <w:b/>
                <w:sz w:val="20"/>
                <w:szCs w:val="18"/>
              </w:rPr>
              <w:t>Antiplatelet</w:t>
            </w:r>
            <w:r w:rsidR="00D81F87">
              <w:rPr>
                <w:rFonts w:cstheme="minorHAnsi"/>
                <w:b/>
                <w:sz w:val="20"/>
                <w:szCs w:val="18"/>
              </w:rPr>
              <w:t>)</w:t>
            </w:r>
          </w:p>
          <w:p w:rsidR="000F3366" w:rsidRPr="009D5724" w:rsidRDefault="000F3366" w:rsidP="006C1231">
            <w:pPr>
              <w:spacing w:line="261" w:lineRule="exact"/>
              <w:ind w:firstLine="0"/>
              <w:rPr>
                <w:rFonts w:eastAsia="Times New Roman" w:cstheme="minorHAnsi"/>
                <w:b/>
                <w:sz w:val="20"/>
                <w:szCs w:val="18"/>
              </w:rPr>
            </w:pPr>
            <w:r w:rsidRPr="00C1740B">
              <w:rPr>
                <w:rFonts w:cstheme="minorHAnsi"/>
                <w:b/>
                <w:sz w:val="20"/>
                <w:szCs w:val="18"/>
              </w:rPr>
              <w:t xml:space="preserve">Prototypes: </w:t>
            </w:r>
            <w:r w:rsidR="00D81F87">
              <w:rPr>
                <w:rFonts w:cstheme="minorHAnsi"/>
                <w:b/>
                <w:sz w:val="20"/>
                <w:szCs w:val="18"/>
              </w:rPr>
              <w:t xml:space="preserve">Acetylsalicylic acid (Aspirin) and </w:t>
            </w:r>
            <w:proofErr w:type="spellStart"/>
            <w:r w:rsidR="00D81F87">
              <w:rPr>
                <w:rFonts w:cstheme="minorHAnsi"/>
                <w:b/>
                <w:sz w:val="20"/>
                <w:szCs w:val="18"/>
              </w:rPr>
              <w:t>Clopidogrel</w:t>
            </w:r>
            <w:proofErr w:type="spellEnd"/>
            <w:r w:rsidR="00D81F87">
              <w:rPr>
                <w:rFonts w:cstheme="minorHAnsi"/>
                <w:b/>
                <w:sz w:val="20"/>
                <w:szCs w:val="18"/>
              </w:rPr>
              <w:t xml:space="preserve"> (Plavix) Two common ones used in Cardiac patients</w:t>
            </w:r>
          </w:p>
          <w:p w:rsidR="000F3366" w:rsidRDefault="000F3366" w:rsidP="006C1231">
            <w:pPr>
              <w:spacing w:line="261" w:lineRule="exact"/>
              <w:ind w:firstLine="0"/>
            </w:pPr>
            <w:r w:rsidRPr="009D5724">
              <w:rPr>
                <w:rFonts w:cstheme="minorHAnsi"/>
                <w:b/>
                <w:sz w:val="20"/>
                <w:szCs w:val="18"/>
              </w:rPr>
              <w:t>Mechanism:</w:t>
            </w:r>
            <w:r w:rsidR="00D81F87">
              <w:rPr>
                <w:rFonts w:cstheme="minorHAnsi"/>
                <w:b/>
                <w:sz w:val="20"/>
                <w:szCs w:val="18"/>
              </w:rPr>
              <w:t xml:space="preserve"> </w:t>
            </w:r>
            <w:r w:rsidR="00D81F87" w:rsidRPr="00D81F87">
              <w:rPr>
                <w:rFonts w:cstheme="minorHAnsi"/>
                <w:sz w:val="20"/>
                <w:szCs w:val="18"/>
              </w:rPr>
              <w:t>ASA</w:t>
            </w:r>
            <w:r w:rsidRPr="009D5724">
              <w:rPr>
                <w:rFonts w:cstheme="minorHAnsi"/>
                <w:b/>
                <w:sz w:val="20"/>
                <w:szCs w:val="18"/>
              </w:rPr>
              <w:t xml:space="preserve"> </w:t>
            </w:r>
            <w:r w:rsidR="00D81F87" w:rsidRPr="00D81F87">
              <w:rPr>
                <w:sz w:val="20"/>
                <w:szCs w:val="20"/>
              </w:rPr>
              <w:t>inhibits platelet activation and agg</w:t>
            </w:r>
            <w:r w:rsidR="00D81F87" w:rsidRPr="00D81F87">
              <w:rPr>
                <w:sz w:val="20"/>
                <w:szCs w:val="20"/>
              </w:rPr>
              <w:t>regation</w:t>
            </w:r>
            <w:r w:rsidR="00D81F87">
              <w:rPr>
                <w:sz w:val="20"/>
                <w:szCs w:val="20"/>
              </w:rPr>
              <w:t>. Plavix i</w:t>
            </w:r>
            <w:r w:rsidR="00D81F87" w:rsidRPr="00D81F87">
              <w:rPr>
                <w:sz w:val="20"/>
                <w:szCs w:val="20"/>
              </w:rPr>
              <w:t xml:space="preserve">s metabolized to its active metabolite by CYP2C19. Concomitant use of drugs that inhibit the activity of this enzyme results in reduced plasma concentrations of the active metabolite of </w:t>
            </w:r>
            <w:r w:rsidR="00D81F87">
              <w:rPr>
                <w:sz w:val="20"/>
                <w:szCs w:val="20"/>
              </w:rPr>
              <w:t>Plavix</w:t>
            </w:r>
            <w:r w:rsidR="00D81F87" w:rsidRPr="00D81F87">
              <w:rPr>
                <w:sz w:val="20"/>
                <w:szCs w:val="20"/>
              </w:rPr>
              <w:t xml:space="preserve"> and a reduction in platelet inhibition</w:t>
            </w:r>
          </w:p>
          <w:p w:rsidR="00D81F87" w:rsidRPr="00C1740B" w:rsidRDefault="00D81F87" w:rsidP="006C1231">
            <w:pPr>
              <w:spacing w:line="261" w:lineRule="exact"/>
              <w:ind w:firstLine="0"/>
              <w:rPr>
                <w:rFonts w:eastAsia="Times New Roman" w:cstheme="minorHAnsi"/>
                <w:sz w:val="20"/>
                <w:szCs w:val="18"/>
              </w:rPr>
            </w:pPr>
          </w:p>
        </w:tc>
        <w:tc>
          <w:tcPr>
            <w:tcW w:w="0" w:type="auto"/>
            <w:gridSpan w:val="3"/>
          </w:tcPr>
          <w:p w:rsidR="000F3366" w:rsidRPr="00C1740B" w:rsidRDefault="000F3366" w:rsidP="006C1231">
            <w:pPr>
              <w:spacing w:line="259" w:lineRule="auto"/>
              <w:ind w:firstLine="0"/>
              <w:rPr>
                <w:rFonts w:eastAsia="Times New Roman" w:cstheme="minorHAnsi"/>
                <w:b/>
                <w:sz w:val="20"/>
                <w:szCs w:val="18"/>
              </w:rPr>
            </w:pPr>
            <w:r w:rsidRPr="00C1740B">
              <w:rPr>
                <w:rFonts w:eastAsia="Times New Roman" w:cstheme="minorHAnsi"/>
                <w:b/>
                <w:sz w:val="20"/>
                <w:szCs w:val="18"/>
              </w:rPr>
              <w:t xml:space="preserve">Therapeutic Effects: </w:t>
            </w:r>
          </w:p>
          <w:p w:rsidR="000F3366" w:rsidRDefault="00D81F87"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 xml:space="preserve">Inhibits platelet  development and stickiness </w:t>
            </w:r>
          </w:p>
          <w:p w:rsidR="00144F1E" w:rsidRDefault="00144F1E"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Plavix also acts on enzyme to reduce plasma concentrations to increase reduction of platelets</w:t>
            </w:r>
          </w:p>
          <w:p w:rsidR="00144F1E" w:rsidRDefault="00144F1E"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 xml:space="preserve">Allow blood flow through blood vessels </w:t>
            </w:r>
          </w:p>
          <w:p w:rsidR="00D81F87" w:rsidRPr="00C1740B" w:rsidRDefault="00144F1E" w:rsidP="006C1231">
            <w:pPr>
              <w:pStyle w:val="ListParagraph"/>
              <w:numPr>
                <w:ilvl w:val="0"/>
                <w:numId w:val="1"/>
              </w:numPr>
              <w:spacing w:line="261" w:lineRule="exact"/>
              <w:rPr>
                <w:rFonts w:asciiTheme="minorHAnsi" w:hAnsiTheme="minorHAnsi" w:cstheme="minorHAnsi"/>
                <w:bCs/>
                <w:sz w:val="20"/>
                <w:szCs w:val="18"/>
              </w:rPr>
            </w:pPr>
            <w:r>
              <w:rPr>
                <w:rFonts w:asciiTheme="minorHAnsi" w:hAnsiTheme="minorHAnsi" w:cstheme="minorHAnsi"/>
                <w:bCs/>
                <w:sz w:val="20"/>
                <w:szCs w:val="18"/>
              </w:rPr>
              <w:t xml:space="preserve">Prevents platelets from sticking and blocking areas within the blood vessel to keep open blood flow and oxygenation to occur </w:t>
            </w:r>
          </w:p>
        </w:tc>
      </w:tr>
      <w:tr w:rsidR="0028361B" w:rsidRPr="007B7543" w:rsidTr="006C1231">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Administration</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Indications</w:t>
            </w:r>
          </w:p>
        </w:tc>
        <w:tc>
          <w:tcPr>
            <w:tcW w:w="0" w:type="auto"/>
            <w:gridSpan w:val="2"/>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Contraindications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Side Effects</w:t>
            </w:r>
          </w:p>
        </w:tc>
        <w:tc>
          <w:tcPr>
            <w:tcW w:w="0" w:type="auto"/>
            <w:shd w:val="clear" w:color="auto" w:fill="F2F2F2" w:themeFill="background1" w:themeFillShade="F2"/>
          </w:tcPr>
          <w:p w:rsidR="000F3366" w:rsidRPr="007B7543" w:rsidRDefault="000F3366" w:rsidP="006C1231">
            <w:pPr>
              <w:ind w:firstLine="0"/>
              <w:jc w:val="both"/>
              <w:rPr>
                <w:rFonts w:cstheme="minorHAnsi"/>
                <w:b/>
                <w:sz w:val="20"/>
                <w:szCs w:val="18"/>
              </w:rPr>
            </w:pPr>
            <w:r w:rsidRPr="007B7543">
              <w:rPr>
                <w:rFonts w:cstheme="minorHAnsi"/>
                <w:b/>
                <w:sz w:val="20"/>
                <w:szCs w:val="18"/>
              </w:rPr>
              <w:t>Nursing Considerations</w:t>
            </w:r>
          </w:p>
        </w:tc>
      </w:tr>
      <w:tr w:rsidR="0028361B" w:rsidRPr="00C1740B" w:rsidTr="006C1231">
        <w:tc>
          <w:tcPr>
            <w:tcW w:w="0" w:type="auto"/>
          </w:tcPr>
          <w:p w:rsidR="0028361B" w:rsidRDefault="0028361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PO pills given-dose depends on patient and medical reason as per MD</w:t>
            </w:r>
          </w:p>
          <w:p w:rsidR="0028361B" w:rsidRDefault="0028361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Administer with food to avoid upset and bleeding GI</w:t>
            </w:r>
          </w:p>
          <w:p w:rsidR="0028361B" w:rsidRDefault="0028361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Monitor for signs of bleeding or bruising</w:t>
            </w:r>
          </w:p>
          <w:p w:rsidR="000F3366" w:rsidRDefault="00D81F8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 xml:space="preserve">Overdose is irreversible </w:t>
            </w:r>
          </w:p>
          <w:p w:rsidR="0028361B" w:rsidRPr="00C1740B" w:rsidRDefault="0028361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Avoid eating or drinking grapefruit juice</w:t>
            </w:r>
          </w:p>
        </w:tc>
        <w:tc>
          <w:tcPr>
            <w:tcW w:w="0" w:type="auto"/>
          </w:tcPr>
          <w:p w:rsidR="000F3366" w:rsidRDefault="00D81F8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MI</w:t>
            </w:r>
          </w:p>
          <w:p w:rsidR="00D81F87" w:rsidRDefault="00D81F8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Stroke</w:t>
            </w:r>
          </w:p>
          <w:p w:rsidR="00D81F87" w:rsidRDefault="00D81F8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Acute Coronary Syndrome (ACS)</w:t>
            </w:r>
          </w:p>
          <w:p w:rsidR="00D81F87" w:rsidRDefault="00D81F87"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Post angioplasty and stent insertion</w:t>
            </w:r>
          </w:p>
          <w:p w:rsidR="0028361B" w:rsidRPr="00C1740B" w:rsidRDefault="0028361B" w:rsidP="006C1231">
            <w:pPr>
              <w:pStyle w:val="ListParagraph"/>
              <w:numPr>
                <w:ilvl w:val="0"/>
                <w:numId w:val="1"/>
              </w:numPr>
              <w:tabs>
                <w:tab w:val="left" w:pos="369"/>
              </w:tabs>
              <w:spacing w:line="0" w:lineRule="atLeast"/>
              <w:rPr>
                <w:rFonts w:asciiTheme="minorHAnsi" w:hAnsiTheme="minorHAnsi" w:cstheme="minorHAnsi"/>
                <w:sz w:val="20"/>
                <w:szCs w:val="18"/>
              </w:rPr>
            </w:pPr>
            <w:r>
              <w:rPr>
                <w:rFonts w:asciiTheme="minorHAnsi" w:hAnsiTheme="minorHAnsi" w:cstheme="minorHAnsi"/>
                <w:sz w:val="20"/>
                <w:szCs w:val="18"/>
              </w:rPr>
              <w:t>Unstable Angina</w:t>
            </w:r>
          </w:p>
        </w:tc>
        <w:tc>
          <w:tcPr>
            <w:tcW w:w="0" w:type="auto"/>
            <w:gridSpan w:val="2"/>
          </w:tcPr>
          <w:p w:rsidR="000F3366" w:rsidRDefault="00D81F87"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Children under 12 can get flu like symptoms due to risk of Reye’s Syndrome</w:t>
            </w:r>
          </w:p>
          <w:p w:rsidR="0028361B" w:rsidRDefault="0028361B"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Avoid alcohol to prevent gastric irritation and GI bleed</w:t>
            </w:r>
          </w:p>
          <w:p w:rsidR="0028361B" w:rsidRPr="00C1740B" w:rsidRDefault="0028361B" w:rsidP="006C1231">
            <w:pPr>
              <w:pStyle w:val="ListParagraph"/>
              <w:numPr>
                <w:ilvl w:val="0"/>
                <w:numId w:val="1"/>
              </w:numPr>
              <w:tabs>
                <w:tab w:val="left" w:pos="369"/>
                <w:tab w:val="left" w:pos="520"/>
              </w:tabs>
              <w:spacing w:line="0" w:lineRule="atLeast"/>
              <w:ind w:right="180"/>
              <w:rPr>
                <w:rFonts w:asciiTheme="minorHAnsi" w:hAnsiTheme="minorHAnsi" w:cstheme="minorHAnsi"/>
                <w:sz w:val="20"/>
                <w:szCs w:val="18"/>
              </w:rPr>
            </w:pPr>
            <w:r>
              <w:rPr>
                <w:rFonts w:asciiTheme="minorHAnsi" w:hAnsiTheme="minorHAnsi" w:cstheme="minorHAnsi"/>
                <w:sz w:val="20"/>
                <w:szCs w:val="18"/>
              </w:rPr>
              <w:t>Avoid NSAIDS</w:t>
            </w:r>
          </w:p>
        </w:tc>
        <w:tc>
          <w:tcPr>
            <w:tcW w:w="0" w:type="auto"/>
          </w:tcPr>
          <w:p w:rsidR="000F3366" w:rsidRPr="0028361B" w:rsidRDefault="0028361B" w:rsidP="0028361B">
            <w:pPr>
              <w:pStyle w:val="ListParagraph"/>
              <w:numPr>
                <w:ilvl w:val="0"/>
                <w:numId w:val="1"/>
              </w:numPr>
              <w:tabs>
                <w:tab w:val="left" w:pos="369"/>
              </w:tabs>
              <w:spacing w:line="0" w:lineRule="atLeast"/>
              <w:rPr>
                <w:rFonts w:asciiTheme="minorHAnsi" w:hAnsiTheme="minorHAnsi" w:cstheme="minorHAnsi"/>
                <w:sz w:val="20"/>
                <w:szCs w:val="20"/>
              </w:rPr>
            </w:pPr>
            <w:r w:rsidRPr="0028361B">
              <w:rPr>
                <w:rFonts w:asciiTheme="minorHAnsi" w:hAnsiTheme="minorHAnsi" w:cstheme="minorHAnsi"/>
                <w:sz w:val="20"/>
                <w:szCs w:val="20"/>
              </w:rPr>
              <w:t>Tinnitus</w:t>
            </w:r>
          </w:p>
          <w:p w:rsidR="0028361B" w:rsidRPr="0028361B" w:rsidRDefault="0028361B" w:rsidP="0028361B">
            <w:pPr>
              <w:pStyle w:val="ListParagraph"/>
              <w:numPr>
                <w:ilvl w:val="0"/>
                <w:numId w:val="1"/>
              </w:numPr>
              <w:tabs>
                <w:tab w:val="left" w:pos="369"/>
              </w:tabs>
              <w:spacing w:line="0" w:lineRule="atLeast"/>
              <w:rPr>
                <w:rFonts w:asciiTheme="minorHAnsi" w:hAnsiTheme="minorHAnsi" w:cstheme="minorHAnsi"/>
                <w:sz w:val="20"/>
                <w:szCs w:val="20"/>
              </w:rPr>
            </w:pPr>
            <w:r w:rsidRPr="0028361B">
              <w:rPr>
                <w:rFonts w:asciiTheme="minorHAnsi" w:hAnsiTheme="minorHAnsi" w:cstheme="minorHAnsi"/>
                <w:sz w:val="20"/>
                <w:szCs w:val="20"/>
              </w:rPr>
              <w:t>Unusual bleeding of gums</w:t>
            </w:r>
          </w:p>
          <w:p w:rsidR="0028361B" w:rsidRPr="0028361B" w:rsidRDefault="0028361B" w:rsidP="0028361B">
            <w:pPr>
              <w:pStyle w:val="ListParagraph"/>
              <w:numPr>
                <w:ilvl w:val="0"/>
                <w:numId w:val="1"/>
              </w:numPr>
              <w:tabs>
                <w:tab w:val="left" w:pos="369"/>
              </w:tabs>
              <w:spacing w:line="0" w:lineRule="atLeast"/>
              <w:rPr>
                <w:rFonts w:asciiTheme="minorHAnsi" w:hAnsiTheme="minorHAnsi" w:cstheme="minorHAnsi"/>
                <w:sz w:val="20"/>
                <w:szCs w:val="20"/>
              </w:rPr>
            </w:pPr>
            <w:r w:rsidRPr="0028361B">
              <w:rPr>
                <w:rFonts w:asciiTheme="minorHAnsi" w:hAnsiTheme="minorHAnsi" w:cstheme="minorHAnsi"/>
                <w:sz w:val="20"/>
                <w:szCs w:val="20"/>
              </w:rPr>
              <w:t>Bruising</w:t>
            </w:r>
          </w:p>
          <w:p w:rsidR="0028361B" w:rsidRPr="0028361B" w:rsidRDefault="0028361B" w:rsidP="0028361B">
            <w:pPr>
              <w:pStyle w:val="ListParagraph"/>
              <w:numPr>
                <w:ilvl w:val="0"/>
                <w:numId w:val="1"/>
              </w:numPr>
              <w:tabs>
                <w:tab w:val="left" w:pos="369"/>
              </w:tabs>
              <w:spacing w:line="0" w:lineRule="atLeast"/>
              <w:rPr>
                <w:rFonts w:asciiTheme="minorHAnsi" w:hAnsiTheme="minorHAnsi" w:cstheme="minorHAnsi"/>
                <w:sz w:val="20"/>
                <w:szCs w:val="20"/>
              </w:rPr>
            </w:pPr>
            <w:r w:rsidRPr="0028361B">
              <w:rPr>
                <w:rFonts w:asciiTheme="minorHAnsi" w:hAnsiTheme="minorHAnsi" w:cstheme="minorHAnsi"/>
                <w:sz w:val="20"/>
                <w:szCs w:val="20"/>
              </w:rPr>
              <w:t>Blood in stool</w:t>
            </w:r>
          </w:p>
          <w:p w:rsidR="0028361B" w:rsidRPr="0028361B" w:rsidRDefault="0028361B" w:rsidP="0028361B">
            <w:pPr>
              <w:pStyle w:val="ListParagraph"/>
              <w:tabs>
                <w:tab w:val="left" w:pos="369"/>
              </w:tabs>
              <w:spacing w:line="0" w:lineRule="atLeast"/>
              <w:ind w:left="170" w:firstLine="0"/>
              <w:rPr>
                <w:rFonts w:asciiTheme="majorHAnsi" w:hAnsiTheme="majorHAnsi" w:cstheme="majorHAnsi"/>
                <w:sz w:val="20"/>
                <w:szCs w:val="20"/>
              </w:rPr>
            </w:pPr>
          </w:p>
          <w:p w:rsidR="000F3366" w:rsidRPr="00823878" w:rsidRDefault="000F3366" w:rsidP="006C1231">
            <w:pPr>
              <w:tabs>
                <w:tab w:val="left" w:pos="369"/>
              </w:tabs>
              <w:spacing w:line="0" w:lineRule="atLeast"/>
              <w:ind w:firstLine="0"/>
              <w:rPr>
                <w:rFonts w:asciiTheme="majorHAnsi" w:hAnsiTheme="majorHAnsi" w:cstheme="majorHAnsi"/>
                <w:sz w:val="20"/>
                <w:szCs w:val="20"/>
              </w:rPr>
            </w:pPr>
          </w:p>
          <w:p w:rsidR="000F3366" w:rsidRPr="00823878" w:rsidRDefault="000F3366" w:rsidP="006C1231">
            <w:pPr>
              <w:pStyle w:val="ListParagraph"/>
              <w:numPr>
                <w:ilvl w:val="0"/>
                <w:numId w:val="1"/>
              </w:numPr>
              <w:tabs>
                <w:tab w:val="left" w:pos="369"/>
              </w:tabs>
              <w:spacing w:line="0" w:lineRule="atLeast"/>
              <w:ind w:right="60"/>
              <w:rPr>
                <w:rFonts w:asciiTheme="majorHAnsi" w:hAnsiTheme="majorHAnsi" w:cstheme="majorHAnsi"/>
                <w:b/>
                <w:sz w:val="20"/>
                <w:szCs w:val="20"/>
              </w:rPr>
            </w:pPr>
            <w:r w:rsidRPr="00823878">
              <w:rPr>
                <w:rFonts w:asciiTheme="majorHAnsi" w:hAnsiTheme="majorHAnsi" w:cstheme="majorHAnsi"/>
                <w:b/>
                <w:sz w:val="20"/>
                <w:szCs w:val="20"/>
              </w:rPr>
              <w:t>S</w:t>
            </w:r>
            <w:r w:rsidRPr="00383216">
              <w:rPr>
                <w:rFonts w:asciiTheme="minorHAnsi" w:hAnsiTheme="minorHAnsi" w:cstheme="minorHAnsi"/>
                <w:b/>
                <w:sz w:val="20"/>
                <w:szCs w:val="20"/>
              </w:rPr>
              <w:t>AFETY</w:t>
            </w:r>
            <w:r w:rsidRPr="00823878">
              <w:rPr>
                <w:rFonts w:asciiTheme="majorHAnsi" w:hAnsiTheme="majorHAnsi" w:cstheme="majorHAnsi"/>
                <w:b/>
                <w:sz w:val="20"/>
                <w:szCs w:val="20"/>
              </w:rPr>
              <w:t>:</w:t>
            </w:r>
            <w:r w:rsidRPr="00823878">
              <w:rPr>
                <w:rFonts w:asciiTheme="majorHAnsi" w:hAnsiTheme="majorHAnsi" w:cstheme="majorHAnsi"/>
                <w:sz w:val="20"/>
                <w:szCs w:val="20"/>
              </w:rPr>
              <w:t xml:space="preserve"> </w:t>
            </w:r>
          </w:p>
          <w:p w:rsidR="000F3366" w:rsidRDefault="0028361B" w:rsidP="006C1231">
            <w:pPr>
              <w:tabs>
                <w:tab w:val="left" w:pos="369"/>
              </w:tabs>
              <w:spacing w:line="0" w:lineRule="atLeast"/>
              <w:ind w:firstLine="0"/>
              <w:rPr>
                <w:rFonts w:cstheme="minorHAnsi"/>
                <w:sz w:val="20"/>
                <w:szCs w:val="20"/>
              </w:rPr>
            </w:pPr>
            <w:r w:rsidRPr="0028361B">
              <w:rPr>
                <w:rFonts w:cstheme="minorHAnsi"/>
                <w:sz w:val="20"/>
                <w:szCs w:val="20"/>
              </w:rPr>
              <w:t xml:space="preserve">Bleeding risk </w:t>
            </w:r>
          </w:p>
          <w:p w:rsidR="0028361B" w:rsidRDefault="0028361B" w:rsidP="006C1231">
            <w:pPr>
              <w:tabs>
                <w:tab w:val="left" w:pos="369"/>
              </w:tabs>
              <w:spacing w:line="0" w:lineRule="atLeast"/>
              <w:ind w:firstLine="0"/>
              <w:rPr>
                <w:rFonts w:cstheme="minorHAnsi"/>
                <w:sz w:val="20"/>
                <w:szCs w:val="20"/>
              </w:rPr>
            </w:pPr>
            <w:r>
              <w:rPr>
                <w:rFonts w:cstheme="minorHAnsi"/>
                <w:sz w:val="20"/>
                <w:szCs w:val="20"/>
              </w:rPr>
              <w:t xml:space="preserve">Note that some MD prescribe Plavix and ASA at the same time </w:t>
            </w:r>
          </w:p>
          <w:p w:rsidR="0028361B" w:rsidRDefault="0028361B" w:rsidP="006C1231">
            <w:pPr>
              <w:tabs>
                <w:tab w:val="left" w:pos="369"/>
              </w:tabs>
              <w:spacing w:line="0" w:lineRule="atLeast"/>
              <w:ind w:firstLine="0"/>
              <w:rPr>
                <w:rFonts w:cstheme="minorHAnsi"/>
                <w:sz w:val="20"/>
                <w:szCs w:val="20"/>
              </w:rPr>
            </w:pPr>
          </w:p>
          <w:p w:rsidR="0028361B" w:rsidRPr="0028361B" w:rsidRDefault="0028361B" w:rsidP="006C1231">
            <w:pPr>
              <w:tabs>
                <w:tab w:val="left" w:pos="369"/>
              </w:tabs>
              <w:spacing w:line="0" w:lineRule="atLeast"/>
              <w:ind w:firstLine="0"/>
              <w:rPr>
                <w:rFonts w:cstheme="minorHAnsi"/>
                <w:sz w:val="20"/>
                <w:szCs w:val="20"/>
              </w:rPr>
            </w:pPr>
            <w:r w:rsidRPr="0028361B">
              <w:rPr>
                <w:rFonts w:cstheme="minorHAnsi"/>
                <w:b/>
                <w:sz w:val="20"/>
                <w:szCs w:val="20"/>
              </w:rPr>
              <w:t>Co</w:t>
            </w:r>
            <w:bookmarkStart w:id="0" w:name="_GoBack"/>
            <w:bookmarkEnd w:id="0"/>
            <w:r w:rsidRPr="0028361B">
              <w:rPr>
                <w:rFonts w:cstheme="minorHAnsi"/>
                <w:b/>
                <w:sz w:val="20"/>
                <w:szCs w:val="20"/>
              </w:rPr>
              <w:t>ntact 911</w:t>
            </w:r>
            <w:r>
              <w:rPr>
                <w:rFonts w:cstheme="minorHAnsi"/>
                <w:sz w:val="20"/>
                <w:szCs w:val="20"/>
              </w:rPr>
              <w:t xml:space="preserve"> if sudden vision changes, confusion, weakness, arm pain or sweating, trouble speaking</w:t>
            </w:r>
          </w:p>
        </w:tc>
        <w:tc>
          <w:tcPr>
            <w:tcW w:w="0" w:type="auto"/>
          </w:tcPr>
          <w:p w:rsidR="000F3366" w:rsidRDefault="00D81F87"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sidRPr="00D81F87">
              <w:rPr>
                <w:rFonts w:asciiTheme="minorHAnsi" w:hAnsiTheme="minorHAnsi" w:cstheme="minorHAnsi"/>
                <w:sz w:val="20"/>
                <w:szCs w:val="18"/>
              </w:rPr>
              <w:t>If person needs surgery must hold these drugs for 7- 10 days (life of a platelet) to prevent bleeding in surgery</w:t>
            </w:r>
          </w:p>
          <w:p w:rsidR="0028361B" w:rsidRDefault="0028361B"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Pr>
                <w:rFonts w:asciiTheme="minorHAnsi" w:hAnsiTheme="minorHAnsi" w:cstheme="minorHAnsi"/>
                <w:sz w:val="20"/>
                <w:szCs w:val="18"/>
              </w:rPr>
              <w:t>Monitor for signs and symptoms of bleeding including heart rate elevation, low urine output and hypotension</w:t>
            </w:r>
          </w:p>
          <w:p w:rsidR="0028361B" w:rsidRPr="00D81F87" w:rsidRDefault="0028361B" w:rsidP="006C1231">
            <w:pPr>
              <w:pStyle w:val="ListParagraph"/>
              <w:numPr>
                <w:ilvl w:val="0"/>
                <w:numId w:val="1"/>
              </w:numPr>
              <w:tabs>
                <w:tab w:val="left" w:pos="369"/>
              </w:tabs>
              <w:spacing w:line="0" w:lineRule="atLeast"/>
              <w:ind w:right="60"/>
              <w:rPr>
                <w:rFonts w:asciiTheme="minorHAnsi" w:hAnsiTheme="minorHAnsi" w:cstheme="minorHAnsi"/>
                <w:sz w:val="20"/>
                <w:szCs w:val="18"/>
              </w:rPr>
            </w:pPr>
            <w:r>
              <w:rPr>
                <w:rFonts w:asciiTheme="minorHAnsi" w:hAnsiTheme="minorHAnsi" w:cstheme="minorHAnsi"/>
                <w:sz w:val="20"/>
                <w:szCs w:val="18"/>
              </w:rPr>
              <w:t>Check abdomen for signs of bruising or bleeding/enlargement and turn patient to side to assess peritoneal area for bleeding/bruising</w:t>
            </w:r>
          </w:p>
        </w:tc>
      </w:tr>
    </w:tbl>
    <w:p w:rsidR="000F3366" w:rsidRDefault="000F3366"/>
    <w:sectPr w:rsidR="000F33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04D"/>
    <w:multiLevelType w:val="hybridMultilevel"/>
    <w:tmpl w:val="F2F8C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764F6"/>
    <w:multiLevelType w:val="hybridMultilevel"/>
    <w:tmpl w:val="D8480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D636C"/>
    <w:multiLevelType w:val="hybridMultilevel"/>
    <w:tmpl w:val="DB201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15985"/>
    <w:multiLevelType w:val="hybridMultilevel"/>
    <w:tmpl w:val="F800B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2B5DE8"/>
    <w:multiLevelType w:val="hybridMultilevel"/>
    <w:tmpl w:val="A19EC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8B75B6"/>
    <w:multiLevelType w:val="hybridMultilevel"/>
    <w:tmpl w:val="3F760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CD4FA3"/>
    <w:multiLevelType w:val="hybridMultilevel"/>
    <w:tmpl w:val="DE96C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3B4C49"/>
    <w:multiLevelType w:val="hybridMultilevel"/>
    <w:tmpl w:val="BEEA88A2"/>
    <w:lvl w:ilvl="0" w:tplc="8C4CBA02">
      <w:numFmt w:val="bullet"/>
      <w:lvlText w:val="•"/>
      <w:lvlJc w:val="left"/>
      <w:pPr>
        <w:ind w:left="170" w:hanging="170"/>
      </w:pPr>
      <w:rPr>
        <w:rFonts w:ascii="Calibri" w:eastAsiaTheme="minorHAnsi" w:hAnsi="Calibri"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D32C41"/>
    <w:multiLevelType w:val="hybridMultilevel"/>
    <w:tmpl w:val="0EF89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CE2A6B"/>
    <w:multiLevelType w:val="hybridMultilevel"/>
    <w:tmpl w:val="F8406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1B7837"/>
    <w:multiLevelType w:val="hybridMultilevel"/>
    <w:tmpl w:val="3AA8B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3E2E2B"/>
    <w:multiLevelType w:val="hybridMultilevel"/>
    <w:tmpl w:val="E500CA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A035132"/>
    <w:multiLevelType w:val="hybridMultilevel"/>
    <w:tmpl w:val="6324D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
  </w:num>
  <w:num w:numId="5">
    <w:abstractNumId w:val="8"/>
  </w:num>
  <w:num w:numId="6">
    <w:abstractNumId w:val="4"/>
  </w:num>
  <w:num w:numId="7">
    <w:abstractNumId w:val="6"/>
  </w:num>
  <w:num w:numId="8">
    <w:abstractNumId w:val="9"/>
  </w:num>
  <w:num w:numId="9">
    <w:abstractNumId w:val="5"/>
  </w:num>
  <w:num w:numId="10">
    <w:abstractNumId w:val="1"/>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66"/>
    <w:rsid w:val="000F3366"/>
    <w:rsid w:val="0011151A"/>
    <w:rsid w:val="00144F1E"/>
    <w:rsid w:val="001B010C"/>
    <w:rsid w:val="002047EF"/>
    <w:rsid w:val="002442B4"/>
    <w:rsid w:val="0028361B"/>
    <w:rsid w:val="002913AD"/>
    <w:rsid w:val="00323A77"/>
    <w:rsid w:val="003272F8"/>
    <w:rsid w:val="004111E4"/>
    <w:rsid w:val="004251C9"/>
    <w:rsid w:val="00454F49"/>
    <w:rsid w:val="00504196"/>
    <w:rsid w:val="005B339D"/>
    <w:rsid w:val="00735404"/>
    <w:rsid w:val="00793CAA"/>
    <w:rsid w:val="007C15C0"/>
    <w:rsid w:val="00810CB8"/>
    <w:rsid w:val="00B26A6C"/>
    <w:rsid w:val="00B4433B"/>
    <w:rsid w:val="00BC2FA2"/>
    <w:rsid w:val="00BC5833"/>
    <w:rsid w:val="00BC7E51"/>
    <w:rsid w:val="00C20DB0"/>
    <w:rsid w:val="00C446C8"/>
    <w:rsid w:val="00CC69C8"/>
    <w:rsid w:val="00D81F87"/>
    <w:rsid w:val="00DE69DE"/>
    <w:rsid w:val="00E935FC"/>
    <w:rsid w:val="00F0288C"/>
    <w:rsid w:val="00F1030C"/>
    <w:rsid w:val="00FE6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94E7"/>
  <w15:chartTrackingRefBased/>
  <w15:docId w15:val="{827432B3-10ED-40BC-8ED1-6DBE458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66"/>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366"/>
    <w:pPr>
      <w:ind w:left="720"/>
      <w:contextualSpacing/>
    </w:pPr>
    <w:rPr>
      <w:rFonts w:ascii="Arial" w:eastAsia="Times New Roman" w:hAnsi="Arial" w:cs="Times New Roman"/>
      <w:sz w:val="24"/>
      <w:lang w:val="en-US"/>
    </w:rPr>
  </w:style>
  <w:style w:type="character" w:customStyle="1" w:styleId="ListParagraphChar">
    <w:name w:val="List Paragraph Char"/>
    <w:basedOn w:val="DefaultParagraphFont"/>
    <w:link w:val="ListParagraph"/>
    <w:uiPriority w:val="34"/>
    <w:rsid w:val="000F3366"/>
    <w:rPr>
      <w:rFonts w:ascii="Arial" w:eastAsia="Times New Roman" w:hAnsi="Arial" w:cs="Times New Roman"/>
      <w:sz w:val="24"/>
      <w:lang w:val="en-US"/>
    </w:rPr>
  </w:style>
  <w:style w:type="table" w:styleId="TableGrid">
    <w:name w:val="Table Grid"/>
    <w:basedOn w:val="TableNormal"/>
    <w:uiPriority w:val="39"/>
    <w:rsid w:val="000F3366"/>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60D6"/>
    <w:pPr>
      <w:spacing w:before="100" w:beforeAutospacing="1" w:after="100" w:afterAutospacing="1"/>
      <w:ind w:firstLine="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Lee</dc:creator>
  <cp:keywords/>
  <dc:description/>
  <cp:lastModifiedBy>Kimberly Lee</cp:lastModifiedBy>
  <cp:revision>22</cp:revision>
  <dcterms:created xsi:type="dcterms:W3CDTF">2021-12-15T05:08:00Z</dcterms:created>
  <dcterms:modified xsi:type="dcterms:W3CDTF">2021-12-15T07:41:00Z</dcterms:modified>
</cp:coreProperties>
</file>