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FB6267" w14:textId="77777777" w:rsidR="001E3214" w:rsidRDefault="001E3214" w:rsidP="001E3214">
      <w:pPr>
        <w:pStyle w:val="Title"/>
      </w:pPr>
    </w:p>
    <w:p w14:paraId="4DF46BED" w14:textId="5A529A6E" w:rsidR="001E3214" w:rsidRDefault="001E3214" w:rsidP="001E3214">
      <w:pPr>
        <w:pStyle w:val="Title"/>
      </w:pPr>
      <w:r>
        <w:drawing>
          <wp:anchor distT="0" distB="0" distL="114300" distR="114300" simplePos="0" relativeHeight="251658240" behindDoc="0" locked="0" layoutInCell="1" allowOverlap="1" wp14:anchorId="4C883138" wp14:editId="73598F68">
            <wp:simplePos x="0" y="0"/>
            <wp:positionH relativeFrom="margin">
              <wp:posOffset>819150</wp:posOffset>
            </wp:positionH>
            <wp:positionV relativeFrom="paragraph">
              <wp:posOffset>442622</wp:posOffset>
            </wp:positionV>
            <wp:extent cx="4305300" cy="4219575"/>
            <wp:effectExtent l="0" t="0" r="0" b="0"/>
            <wp:wrapTopAndBottom/>
            <wp:docPr id="7" name="Picture 7" descr="Research Data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earch Data Manag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5300" cy="4219575"/>
                    </a:xfrm>
                    <a:prstGeom prst="rect">
                      <a:avLst/>
                    </a:prstGeom>
                    <a:noFill/>
                  </pic:spPr>
                </pic:pic>
              </a:graphicData>
            </a:graphic>
            <wp14:sizeRelH relativeFrom="page">
              <wp14:pctWidth>0</wp14:pctWidth>
            </wp14:sizeRelH>
            <wp14:sizeRelV relativeFrom="page">
              <wp14:pctHeight>0</wp14:pctHeight>
            </wp14:sizeRelV>
          </wp:anchor>
        </w:drawing>
      </w:r>
    </w:p>
    <w:p w14:paraId="13DCA524" w14:textId="2CD321AB" w:rsidR="0028144D" w:rsidRDefault="0028144D" w:rsidP="001E3214">
      <w:pPr>
        <w:pStyle w:val="Title"/>
      </w:pPr>
    </w:p>
    <w:tbl>
      <w:tblPr>
        <w:tblStyle w:val="TableGrid"/>
        <w:tblW w:w="0" w:type="auto"/>
        <w:tblBorders>
          <w:top w:val="single" w:sz="8" w:space="0" w:color="4F81BD"/>
          <w:left w:val="none" w:sz="0" w:space="0" w:color="auto"/>
          <w:bottom w:val="single" w:sz="8" w:space="0" w:color="4F81BD"/>
          <w:right w:val="none" w:sz="0" w:space="0" w:color="auto"/>
        </w:tblBorders>
        <w:tblCellMar>
          <w:top w:w="180" w:type="dxa"/>
          <w:bottom w:w="180" w:type="dxa"/>
        </w:tblCellMar>
        <w:tblLook w:val="04A0" w:firstRow="1" w:lastRow="0" w:firstColumn="1" w:lastColumn="0" w:noHBand="0" w:noVBand="1"/>
      </w:tblPr>
      <w:tblGrid>
        <w:gridCol w:w="9360"/>
      </w:tblGrid>
      <w:tr w:rsidR="001E3214" w14:paraId="4A248C7C" w14:textId="77777777" w:rsidTr="001E3214">
        <w:tc>
          <w:tcPr>
            <w:tcW w:w="9576" w:type="dxa"/>
          </w:tcPr>
          <w:p w14:paraId="41676AD0" w14:textId="77777777" w:rsidR="001E3214" w:rsidRDefault="001E3214" w:rsidP="001E3214">
            <w:pPr>
              <w:pStyle w:val="Title"/>
            </w:pPr>
            <w:r>
              <w:t xml:space="preserve">Learning </w:t>
            </w:r>
            <w:r w:rsidRPr="001E3214">
              <w:t>Journal</w:t>
            </w:r>
          </w:p>
          <w:p w14:paraId="4D9E3A04" w14:textId="0FCB7BF5" w:rsidR="001E3214" w:rsidRPr="007B1D02" w:rsidRDefault="00F77AD6" w:rsidP="007B1D02">
            <w:pPr>
              <w:jc w:val="center"/>
              <w:rPr>
                <w:szCs w:val="24"/>
              </w:rPr>
            </w:pPr>
            <w:r w:rsidRPr="00F77AD6">
              <w:rPr>
                <w:szCs w:val="24"/>
              </w:rPr>
              <w:t>Reflective questions and learning activities are embedded into each module to guide and further develop your own data management practices. These activities are intended to be applied to a current project, or they can be based on a provided scenario if you do not have a current project.</w:t>
            </w:r>
          </w:p>
        </w:tc>
      </w:tr>
    </w:tbl>
    <w:p w14:paraId="5E29E3C2" w14:textId="1FFAC73C" w:rsidR="00214C6C" w:rsidRDefault="00214C6C" w:rsidP="00214C6C"/>
    <w:p w14:paraId="38DAA3B1" w14:textId="2202280C" w:rsidR="0028144D" w:rsidRPr="0028144D" w:rsidRDefault="00613B7E" w:rsidP="00830E0A">
      <w:pPr>
        <w:jc w:val="center"/>
        <w:sectPr w:rsidR="0028144D" w:rsidRPr="0028144D" w:rsidSect="0028144D">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pPr>
      <w:r>
        <w:rPr>
          <w:noProof/>
        </w:rPr>
        <w:drawing>
          <wp:inline distT="0" distB="0" distL="0" distR="0" wp14:anchorId="1FD518BF" wp14:editId="6B366D0B">
            <wp:extent cx="1276350" cy="476250"/>
            <wp:effectExtent l="0" t="0" r="0" b="0"/>
            <wp:docPr id="1" name="Picture 1" descr="Athabasca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habasca Universit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6350" cy="476250"/>
                    </a:xfrm>
                    <a:prstGeom prst="rect">
                      <a:avLst/>
                    </a:prstGeom>
                    <a:noFill/>
                    <a:ln>
                      <a:noFill/>
                    </a:ln>
                  </pic:spPr>
                </pic:pic>
              </a:graphicData>
            </a:graphic>
          </wp:inline>
        </w:drawing>
      </w:r>
    </w:p>
    <w:p w14:paraId="36C683F6" w14:textId="572BFBAF" w:rsidR="00E728BE" w:rsidRPr="0068540D" w:rsidRDefault="00E728BE" w:rsidP="00E712A5">
      <w:pPr>
        <w:pStyle w:val="Heading1"/>
      </w:pPr>
      <w:r w:rsidRPr="0068540D">
        <w:lastRenderedPageBreak/>
        <w:t>Module 1</w:t>
      </w:r>
      <w:r w:rsidR="007B374B">
        <w:t xml:space="preserve">: </w:t>
      </w:r>
      <w:r w:rsidRPr="0068540D">
        <w:rPr>
          <w:rStyle w:val="Strong"/>
          <w:b/>
          <w:bCs/>
        </w:rPr>
        <w:t>Introduction to Research Data Management</w:t>
      </w:r>
    </w:p>
    <w:p w14:paraId="78C132DB" w14:textId="06A1C09A" w:rsidR="00E728BE" w:rsidRPr="0068540D" w:rsidRDefault="00214C6C" w:rsidP="005E374E">
      <w:pPr>
        <w:pStyle w:val="ListParagraph"/>
      </w:pPr>
      <w:r w:rsidRPr="00214C6C">
        <w:rPr>
          <w:bCs/>
        </w:rPr>
        <w:t>How might data management planning be relevant to your own program or project?</w:t>
      </w:r>
    </w:p>
    <w:p w14:paraId="3B82993B" w14:textId="77777777" w:rsidR="00214C6C" w:rsidRPr="00214C6C" w:rsidRDefault="00214C6C" w:rsidP="00214C6C">
      <w:pPr>
        <w:pStyle w:val="Sub-bullet1"/>
        <w:rPr>
          <w:lang w:val="en-US"/>
        </w:rPr>
      </w:pPr>
      <w:r w:rsidRPr="00214C6C">
        <w:rPr>
          <w:lang w:val="en-US"/>
        </w:rPr>
        <w:t>Consider which practices for handling data you already know or wish to use, and</w:t>
      </w:r>
    </w:p>
    <w:p w14:paraId="047E1B79" w14:textId="11160DEF" w:rsidR="00E728BE" w:rsidRPr="00214C6C" w:rsidRDefault="00214C6C" w:rsidP="00214C6C">
      <w:pPr>
        <w:pStyle w:val="Sub-bullet1"/>
        <w:rPr>
          <w:lang w:val="en-US"/>
        </w:rPr>
      </w:pPr>
      <w:r>
        <w:t>Start to think about questions you may need to ask or processes you may need to put in place as you work through these modules.</w:t>
      </w:r>
    </w:p>
    <w:tbl>
      <w:tblPr>
        <w:tblStyle w:val="TableGrid"/>
        <w:tblpPr w:leftFromText="187" w:rightFromText="187" w:bottomFromText="360" w:vertAnchor="text" w:tblpY="1"/>
        <w:tblOverlap w:val="never"/>
        <w:tblW w:w="0" w:type="auto"/>
        <w:tblLook w:val="04A0" w:firstRow="1" w:lastRow="0" w:firstColumn="1" w:lastColumn="0" w:noHBand="0" w:noVBand="1"/>
      </w:tblPr>
      <w:tblGrid>
        <w:gridCol w:w="9101"/>
      </w:tblGrid>
      <w:tr w:rsidR="00E728BE" w:rsidRPr="0068540D" w14:paraId="50AFD32D" w14:textId="77777777" w:rsidTr="00214C6C">
        <w:trPr>
          <w:trHeight w:val="2160"/>
        </w:trPr>
        <w:tc>
          <w:tcPr>
            <w:tcW w:w="9101" w:type="dxa"/>
          </w:tcPr>
          <w:p w14:paraId="74F0B07E" w14:textId="77777777" w:rsidR="00E728BE" w:rsidRPr="0068540D" w:rsidRDefault="00E728BE" w:rsidP="00F858BC"/>
        </w:tc>
      </w:tr>
    </w:tbl>
    <w:p w14:paraId="1578964B" w14:textId="0AC091CA" w:rsidR="00214C6C" w:rsidRPr="00214C6C" w:rsidRDefault="00214C6C" w:rsidP="005E374E">
      <w:pPr>
        <w:pStyle w:val="ListParagraph"/>
      </w:pPr>
      <w:r w:rsidRPr="00214C6C">
        <w:rPr>
          <w:bCs/>
        </w:rPr>
        <w:t>What implications might the sets of principles introduced in this module have for your own work? Consider what data you expect to have, and what can and should be done with it beyond the life of your project?</w:t>
      </w:r>
    </w:p>
    <w:tbl>
      <w:tblPr>
        <w:tblStyle w:val="TableGrid"/>
        <w:tblpPr w:leftFromText="187" w:rightFromText="187" w:bottomFromText="360" w:vertAnchor="text" w:tblpY="1"/>
        <w:tblOverlap w:val="never"/>
        <w:tblW w:w="0" w:type="auto"/>
        <w:tblLook w:val="04A0" w:firstRow="1" w:lastRow="0" w:firstColumn="1" w:lastColumn="0" w:noHBand="0" w:noVBand="1"/>
      </w:tblPr>
      <w:tblGrid>
        <w:gridCol w:w="9101"/>
      </w:tblGrid>
      <w:tr w:rsidR="00214C6C" w:rsidRPr="0068540D" w14:paraId="17CB08D8" w14:textId="77777777" w:rsidTr="00307079">
        <w:trPr>
          <w:trHeight w:val="2160"/>
        </w:trPr>
        <w:tc>
          <w:tcPr>
            <w:tcW w:w="9101" w:type="dxa"/>
          </w:tcPr>
          <w:p w14:paraId="3AB39E41" w14:textId="77777777" w:rsidR="00214C6C" w:rsidRPr="0068540D" w:rsidRDefault="00214C6C" w:rsidP="00307079"/>
        </w:tc>
      </w:tr>
    </w:tbl>
    <w:p w14:paraId="04453380" w14:textId="5C329526" w:rsidR="002D5857" w:rsidRDefault="00214C6C" w:rsidP="005E374E">
      <w:pPr>
        <w:pStyle w:val="ListParagraph"/>
      </w:pPr>
      <w:r w:rsidRPr="00214C6C">
        <w:rPr>
          <w:bCs/>
        </w:rPr>
        <w:t>Seek out and review relevant documentation from your home institution. Does it apply to your project or area of research? Suggested places to check include:</w:t>
      </w:r>
    </w:p>
    <w:p w14:paraId="230D8A61" w14:textId="77777777" w:rsidR="00214C6C" w:rsidRPr="00214C6C" w:rsidRDefault="00214C6C" w:rsidP="00214C6C">
      <w:pPr>
        <w:pStyle w:val="Sub-bullet1"/>
        <w:rPr>
          <w:lang w:val="en-US"/>
        </w:rPr>
      </w:pPr>
      <w:r w:rsidRPr="00214C6C">
        <w:rPr>
          <w:lang w:val="en-US"/>
        </w:rPr>
        <w:t>Your research ethics board’s website</w:t>
      </w:r>
    </w:p>
    <w:p w14:paraId="622A5F1C" w14:textId="77777777" w:rsidR="00214C6C" w:rsidRPr="00214C6C" w:rsidRDefault="00214C6C" w:rsidP="00214C6C">
      <w:pPr>
        <w:pStyle w:val="Sub-bullet1"/>
      </w:pPr>
      <w:r w:rsidRPr="00214C6C">
        <w:t>University policy or governance websites (check open access and research publication policies)</w:t>
      </w:r>
    </w:p>
    <w:p w14:paraId="56F417FB" w14:textId="5F8EC863" w:rsidR="002D5857" w:rsidRPr="002D5857" w:rsidRDefault="00214C6C" w:rsidP="00036625">
      <w:pPr>
        <w:pStyle w:val="Sub-bullet1"/>
        <w:spacing w:after="240"/>
        <w:rPr>
          <w:b/>
        </w:rPr>
      </w:pPr>
      <w:r w:rsidRPr="00214C6C">
        <w:t>Program manuals from your department or faculty of graduate studies</w:t>
      </w:r>
    </w:p>
    <w:p w14:paraId="6D48D731" w14:textId="77777777" w:rsidR="002D5857" w:rsidRPr="002D5857" w:rsidRDefault="002D5857" w:rsidP="002D5857">
      <w:pPr>
        <w:ind w:firstLine="360"/>
        <w:rPr>
          <w:b/>
        </w:rPr>
      </w:pPr>
      <w:r w:rsidRPr="002D5857">
        <w:rPr>
          <w:b/>
        </w:rPr>
        <w:t>Consider:</w:t>
      </w:r>
    </w:p>
    <w:p w14:paraId="202CEAC2" w14:textId="77777777" w:rsidR="00214C6C" w:rsidRDefault="00214C6C" w:rsidP="00214C6C">
      <w:pPr>
        <w:pStyle w:val="Sub-bullet1"/>
        <w:rPr>
          <w:lang w:val="en-US"/>
        </w:rPr>
      </w:pPr>
      <w:r>
        <w:t>Are there any established practices within your discipline or department?</w:t>
      </w:r>
    </w:p>
    <w:p w14:paraId="70846C1D" w14:textId="1323B42C" w:rsidR="002D5857" w:rsidRPr="002D5857" w:rsidRDefault="00214C6C" w:rsidP="005E374E">
      <w:pPr>
        <w:pStyle w:val="Sub-bullet1"/>
      </w:pPr>
      <w:r>
        <w:rPr>
          <w:color w:val="313537"/>
          <w:shd w:val="clear" w:color="auto" w:fill="FFFFFF"/>
        </w:rPr>
        <w:t>How do these practices and policies relate to how you plan to handle your data</w:t>
      </w:r>
      <w:r w:rsidR="002D5857" w:rsidRPr="002D5857">
        <w:t>?</w:t>
      </w:r>
    </w:p>
    <w:tbl>
      <w:tblPr>
        <w:tblStyle w:val="TableGrid"/>
        <w:tblpPr w:leftFromText="187" w:rightFromText="187" w:bottomFromText="360" w:vertAnchor="text" w:tblpY="1"/>
        <w:tblOverlap w:val="never"/>
        <w:tblW w:w="0" w:type="auto"/>
        <w:tblLook w:val="04A0" w:firstRow="1" w:lastRow="0" w:firstColumn="1" w:lastColumn="0" w:noHBand="0" w:noVBand="1"/>
      </w:tblPr>
      <w:tblGrid>
        <w:gridCol w:w="9101"/>
      </w:tblGrid>
      <w:tr w:rsidR="002D5857" w:rsidRPr="0068540D" w14:paraId="30A8A619" w14:textId="77777777" w:rsidTr="005A4D0A">
        <w:trPr>
          <w:trHeight w:val="2160"/>
        </w:trPr>
        <w:tc>
          <w:tcPr>
            <w:tcW w:w="9101" w:type="dxa"/>
          </w:tcPr>
          <w:p w14:paraId="23348395" w14:textId="77777777" w:rsidR="002D5857" w:rsidRPr="0068540D" w:rsidRDefault="002D5857" w:rsidP="00F858BC"/>
        </w:tc>
      </w:tr>
    </w:tbl>
    <w:p w14:paraId="50F8E50C" w14:textId="1D01553B" w:rsidR="00DE32F2" w:rsidRDefault="00214C6C" w:rsidP="00F76B58">
      <w:pPr>
        <w:pStyle w:val="ListParagraph"/>
      </w:pPr>
      <w:r>
        <w:t>You have completed a project and are considering different options for publication.</w:t>
      </w:r>
      <w:r>
        <w:br/>
      </w:r>
      <w:r>
        <w:br/>
        <w:t>Select three different journals from your field and investigate whether they have data deposit or data sharing policies. Alternatively, investigate the examples given below.</w:t>
      </w:r>
      <w:r>
        <w:br/>
      </w:r>
      <w:r>
        <w:br/>
        <w:t>Publishers often put their requirements and recommendations in their author guidelines or in their editing and publishing policies. Examples include the data policies of the following journals:</w:t>
      </w:r>
    </w:p>
    <w:p w14:paraId="7777E0A3" w14:textId="5100DEAE" w:rsidR="00DE32F2" w:rsidRPr="00DE32F2" w:rsidRDefault="00626CB3" w:rsidP="005E374E">
      <w:pPr>
        <w:pStyle w:val="Sub-bullet1"/>
      </w:pPr>
      <w:r w:rsidRPr="00DE32F2">
        <w:rPr>
          <w:i/>
        </w:rPr>
        <w:t>Autism</w:t>
      </w:r>
      <w:r w:rsidRPr="00DE32F2">
        <w:t xml:space="preserve"> (a SAGE journal)</w:t>
      </w:r>
      <w:r w:rsidR="00DE32F2" w:rsidRPr="00DE32F2">
        <w:t xml:space="preserve">: </w:t>
      </w:r>
      <w:hyperlink r:id="rId16" w:history="1">
        <w:r w:rsidR="00DE32F2" w:rsidRPr="00DE32F2">
          <w:rPr>
            <w:rStyle w:val="Hyperlink"/>
          </w:rPr>
          <w:t>https://journals.sagepub.com/home/aut</w:t>
        </w:r>
      </w:hyperlink>
    </w:p>
    <w:p w14:paraId="4CF1C0E7" w14:textId="1DB339E2" w:rsidR="00DE32F2" w:rsidRPr="00DE32F2" w:rsidRDefault="00626CB3" w:rsidP="005E374E">
      <w:pPr>
        <w:pStyle w:val="Sub-bullet1"/>
      </w:pPr>
      <w:r w:rsidRPr="00DE32F2">
        <w:rPr>
          <w:i/>
        </w:rPr>
        <w:t>Journal of Open Archaeology Dat</w:t>
      </w:r>
      <w:r w:rsidR="00DE32F2" w:rsidRPr="00DE32F2">
        <w:rPr>
          <w:i/>
        </w:rPr>
        <w:t>a:</w:t>
      </w:r>
      <w:r w:rsidR="00DE32F2" w:rsidRPr="00DE32F2">
        <w:t xml:space="preserve"> </w:t>
      </w:r>
      <w:hyperlink r:id="rId17" w:history="1">
        <w:r w:rsidR="00DE32F2" w:rsidRPr="00DE32F2">
          <w:rPr>
            <w:rStyle w:val="Hyperlink"/>
          </w:rPr>
          <w:t>https://openarchaeologydata.metajnl.com/</w:t>
        </w:r>
      </w:hyperlink>
    </w:p>
    <w:p w14:paraId="71824923" w14:textId="0E7D2C26" w:rsidR="00DE32F2" w:rsidRPr="00DE32F2" w:rsidRDefault="00626CB3" w:rsidP="00B35A90">
      <w:pPr>
        <w:pStyle w:val="Sub-bullet1"/>
        <w:spacing w:after="240"/>
      </w:pPr>
      <w:r w:rsidRPr="00DE32F2">
        <w:rPr>
          <w:i/>
        </w:rPr>
        <w:t>Bioinformatic</w:t>
      </w:r>
      <w:r w:rsidR="00DE32F2" w:rsidRPr="00DE32F2">
        <w:rPr>
          <w:i/>
        </w:rPr>
        <w:t>s:</w:t>
      </w:r>
      <w:r w:rsidR="00DE32F2" w:rsidRPr="00DE32F2">
        <w:t xml:space="preserve"> </w:t>
      </w:r>
      <w:hyperlink r:id="rId18" w:history="1">
        <w:r w:rsidR="00DE32F2" w:rsidRPr="00DE32F2">
          <w:rPr>
            <w:rStyle w:val="Hyperlink"/>
          </w:rPr>
          <w:t>https://academic.oup.com/bioinformatics</w:t>
        </w:r>
      </w:hyperlink>
    </w:p>
    <w:p w14:paraId="2E3CC125" w14:textId="77777777" w:rsidR="00626CB3" w:rsidRPr="00626CB3" w:rsidRDefault="00626CB3" w:rsidP="00DE32F2">
      <w:pPr>
        <w:ind w:firstLine="360"/>
        <w:rPr>
          <w:b/>
        </w:rPr>
      </w:pPr>
      <w:r w:rsidRPr="00626CB3">
        <w:rPr>
          <w:b/>
        </w:rPr>
        <w:t>Consider:</w:t>
      </w:r>
    </w:p>
    <w:p w14:paraId="6BCA84FA" w14:textId="1493FE4E" w:rsidR="00626CB3" w:rsidRPr="00626CB3" w:rsidRDefault="00214C6C" w:rsidP="005E374E">
      <w:pPr>
        <w:pStyle w:val="Sub-bullet1"/>
      </w:pPr>
      <w:r w:rsidRPr="00214C6C">
        <w:t>Where did you find their policies?</w:t>
      </w:r>
    </w:p>
    <w:p w14:paraId="535C512C" w14:textId="77777777" w:rsidR="00626CB3" w:rsidRPr="00626CB3" w:rsidRDefault="00626CB3" w:rsidP="005E374E">
      <w:pPr>
        <w:pStyle w:val="Sub-bullet1"/>
      </w:pPr>
      <w:r w:rsidRPr="00626CB3">
        <w:t>How do the policies differ?</w:t>
      </w:r>
    </w:p>
    <w:p w14:paraId="17A2E39F" w14:textId="77777777" w:rsidR="00626CB3" w:rsidRPr="00626CB3" w:rsidRDefault="00626CB3" w:rsidP="005E374E">
      <w:pPr>
        <w:pStyle w:val="Sub-bullet1"/>
      </w:pPr>
      <w:r w:rsidRPr="00626CB3">
        <w:t>How do the policies demonstrate commitment to good research data management?</w:t>
      </w:r>
    </w:p>
    <w:p w14:paraId="5F030E0C" w14:textId="77777777" w:rsidR="00626CB3" w:rsidRPr="00626CB3" w:rsidRDefault="00626CB3" w:rsidP="005E374E">
      <w:pPr>
        <w:pStyle w:val="Sub-bullet1"/>
      </w:pPr>
      <w:r w:rsidRPr="00626CB3">
        <w:t>If you were targeting one of these journals for publication, how might it affect your planning and practice?</w:t>
      </w:r>
    </w:p>
    <w:tbl>
      <w:tblPr>
        <w:tblStyle w:val="TableGrid"/>
        <w:tblpPr w:leftFromText="187" w:rightFromText="187" w:bottomFromText="360" w:vertAnchor="text" w:tblpY="1"/>
        <w:tblOverlap w:val="never"/>
        <w:tblW w:w="0" w:type="auto"/>
        <w:tblLook w:val="04A0" w:firstRow="1" w:lastRow="0" w:firstColumn="1" w:lastColumn="0" w:noHBand="0" w:noVBand="1"/>
      </w:tblPr>
      <w:tblGrid>
        <w:gridCol w:w="9101"/>
      </w:tblGrid>
      <w:tr w:rsidR="00626CB3" w:rsidRPr="0068540D" w14:paraId="696D7AB2" w14:textId="77777777" w:rsidTr="00F858BC">
        <w:trPr>
          <w:trHeight w:val="2160"/>
        </w:trPr>
        <w:tc>
          <w:tcPr>
            <w:tcW w:w="9101" w:type="dxa"/>
          </w:tcPr>
          <w:p w14:paraId="133EC08C" w14:textId="77777777" w:rsidR="00626CB3" w:rsidRPr="0068540D" w:rsidRDefault="00626CB3" w:rsidP="00F858BC"/>
        </w:tc>
      </w:tr>
    </w:tbl>
    <w:p w14:paraId="3023B282" w14:textId="77777777" w:rsidR="004771C0" w:rsidRDefault="004771C0" w:rsidP="004771C0"/>
    <w:p w14:paraId="3755BB6B" w14:textId="77777777" w:rsidR="004771C0" w:rsidRDefault="004771C0">
      <w:pPr>
        <w:spacing w:after="200" w:line="276" w:lineRule="auto"/>
        <w:rPr>
          <w:b/>
        </w:rPr>
      </w:pPr>
      <w:r>
        <w:br w:type="page"/>
      </w:r>
    </w:p>
    <w:p w14:paraId="2808F594" w14:textId="64840236" w:rsidR="0083712C" w:rsidRDefault="0083712C" w:rsidP="0083712C">
      <w:pPr>
        <w:pStyle w:val="ListParagraph"/>
      </w:pPr>
      <w:r>
        <w:lastRenderedPageBreak/>
        <w:t>This module covered:</w:t>
      </w:r>
    </w:p>
    <w:p w14:paraId="7AC1EC5A" w14:textId="77777777" w:rsidR="0083712C" w:rsidRDefault="0083712C" w:rsidP="0083712C">
      <w:pPr>
        <w:pStyle w:val="Sub-bullet1"/>
      </w:pPr>
      <w:r>
        <w:t>An introduction to research data management and the research data lifecycle.</w:t>
      </w:r>
    </w:p>
    <w:p w14:paraId="7C9544BC" w14:textId="77777777" w:rsidR="0083712C" w:rsidRDefault="0083712C" w:rsidP="00C92446">
      <w:pPr>
        <w:pStyle w:val="Sub-bullet2"/>
      </w:pPr>
      <w:r>
        <w:t>Data management plans as a tool for organizing and preparing for data handling throughout a project and beyond its completion.</w:t>
      </w:r>
    </w:p>
    <w:p w14:paraId="057ACCDF" w14:textId="77777777" w:rsidR="0083712C" w:rsidRDefault="0083712C" w:rsidP="00C92446">
      <w:pPr>
        <w:pStyle w:val="Sub-bullet1"/>
      </w:pPr>
      <w:r>
        <w:t>Principles for research data management.</w:t>
      </w:r>
    </w:p>
    <w:p w14:paraId="53124221" w14:textId="77777777" w:rsidR="007D73FE" w:rsidRDefault="0083712C" w:rsidP="0083712C">
      <w:pPr>
        <w:pStyle w:val="Sub-bullet1"/>
      </w:pPr>
      <w:r>
        <w:t>Guidance on navigating policies and requirements from institutions, funders, and publishers.</w:t>
      </w:r>
    </w:p>
    <w:p w14:paraId="7E7FD1E3" w14:textId="713A346C" w:rsidR="0083712C" w:rsidRDefault="0083712C" w:rsidP="0083712C">
      <w:pPr>
        <w:pStyle w:val="Sub-bullet1"/>
        <w:numPr>
          <w:ilvl w:val="0"/>
          <w:numId w:val="0"/>
        </w:numPr>
        <w:ind w:left="360"/>
        <w:rPr>
          <w:b/>
        </w:rPr>
      </w:pPr>
      <w:r w:rsidRPr="0083712C">
        <w:rPr>
          <w:b/>
        </w:rPr>
        <w:t xml:space="preserve">What are your takeaways? How </w:t>
      </w:r>
      <w:r w:rsidR="00C92446">
        <w:rPr>
          <w:b/>
        </w:rPr>
        <w:t>can</w:t>
      </w:r>
      <w:r w:rsidRPr="0083712C">
        <w:rPr>
          <w:b/>
        </w:rPr>
        <w:t xml:space="preserve"> you apply these concepts </w:t>
      </w:r>
      <w:r w:rsidR="00C92446">
        <w:rPr>
          <w:b/>
        </w:rPr>
        <w:t>to</w:t>
      </w:r>
      <w:r w:rsidRPr="0083712C">
        <w:rPr>
          <w:b/>
        </w:rPr>
        <w:t xml:space="preserve"> your own discipline or </w:t>
      </w:r>
      <w:r w:rsidR="00C92446">
        <w:rPr>
          <w:b/>
        </w:rPr>
        <w:t>to y</w:t>
      </w:r>
      <w:r w:rsidRPr="0083712C">
        <w:rPr>
          <w:b/>
        </w:rPr>
        <w:t>our own research projects?</w:t>
      </w:r>
    </w:p>
    <w:tbl>
      <w:tblPr>
        <w:tblStyle w:val="TableGrid"/>
        <w:tblpPr w:leftFromText="187" w:rightFromText="187" w:bottomFromText="360" w:vertAnchor="text" w:tblpY="1"/>
        <w:tblOverlap w:val="never"/>
        <w:tblW w:w="0" w:type="auto"/>
        <w:tblLook w:val="04A0" w:firstRow="1" w:lastRow="0" w:firstColumn="1" w:lastColumn="0" w:noHBand="0" w:noVBand="1"/>
      </w:tblPr>
      <w:tblGrid>
        <w:gridCol w:w="9101"/>
      </w:tblGrid>
      <w:tr w:rsidR="0083712C" w:rsidRPr="0068540D" w14:paraId="14A8FCCD" w14:textId="77777777" w:rsidTr="00296F88">
        <w:trPr>
          <w:trHeight w:val="2160"/>
        </w:trPr>
        <w:tc>
          <w:tcPr>
            <w:tcW w:w="9101" w:type="dxa"/>
          </w:tcPr>
          <w:p w14:paraId="08A3F2DF" w14:textId="77777777" w:rsidR="0083712C" w:rsidRPr="0068540D" w:rsidRDefault="0083712C" w:rsidP="00296F88"/>
        </w:tc>
      </w:tr>
    </w:tbl>
    <w:p w14:paraId="31F70942" w14:textId="77777777" w:rsidR="007D73FE" w:rsidRDefault="007D73FE">
      <w:pPr>
        <w:spacing w:after="200" w:line="276" w:lineRule="auto"/>
      </w:pPr>
      <w:r>
        <w:br w:type="page"/>
      </w:r>
    </w:p>
    <w:p w14:paraId="6D2AF913" w14:textId="77777777" w:rsidR="00C93788" w:rsidRPr="0068540D" w:rsidRDefault="00C93788" w:rsidP="00C93788">
      <w:pPr>
        <w:pStyle w:val="Heading1"/>
      </w:pPr>
      <w:r>
        <w:lastRenderedPageBreak/>
        <w:t xml:space="preserve">Module 2: </w:t>
      </w:r>
      <w:r>
        <w:rPr>
          <w:rStyle w:val="Strong"/>
          <w:b/>
          <w:bCs/>
        </w:rPr>
        <w:t>Ethics and Responsibilities</w:t>
      </w:r>
    </w:p>
    <w:p w14:paraId="24A22E69" w14:textId="2BF331F5" w:rsidR="00C93788" w:rsidRPr="0068540D" w:rsidRDefault="007D73FE" w:rsidP="000A4977">
      <w:pPr>
        <w:pStyle w:val="ListParagraph"/>
        <w:numPr>
          <w:ilvl w:val="0"/>
          <w:numId w:val="11"/>
        </w:numPr>
      </w:pPr>
      <w:r>
        <w:t>Review the Sensitive Data Expert Group’s Language for Informed Consent (</w:t>
      </w:r>
      <w:hyperlink r:id="rId19" w:history="1">
        <w:r w:rsidRPr="000B2D21">
          <w:rPr>
            <w:rStyle w:val="Hyperlink"/>
          </w:rPr>
          <w:t>https://doi.org/10.5281/zenodo.4107178</w:t>
        </w:r>
      </w:hyperlink>
      <w:r>
        <w:t>).</w:t>
      </w:r>
      <w:r>
        <w:br/>
      </w:r>
      <w:r w:rsidRPr="00C92446">
        <w:rPr>
          <w:szCs w:val="24"/>
        </w:rPr>
        <w:br/>
      </w:r>
      <w:r w:rsidR="00C92446" w:rsidRPr="00C92446">
        <w:rPr>
          <w:rStyle w:val="Strong"/>
          <w:b/>
          <w:bCs w:val="0"/>
          <w:color w:val="313537"/>
          <w:szCs w:val="24"/>
          <w:bdr w:val="none" w:sz="0" w:space="0" w:color="auto" w:frame="1"/>
          <w:shd w:val="clear" w:color="auto" w:fill="FFFFFF"/>
        </w:rPr>
        <w:t xml:space="preserve">If you plan to collect human participant data, what statements will you use? Be sure to consider any </w:t>
      </w:r>
      <w:proofErr w:type="gramStart"/>
      <w:r w:rsidR="00C92446" w:rsidRPr="00C92446">
        <w:rPr>
          <w:rStyle w:val="Strong"/>
          <w:b/>
          <w:bCs w:val="0"/>
          <w:color w:val="313537"/>
          <w:szCs w:val="24"/>
          <w:bdr w:val="none" w:sz="0" w:space="0" w:color="auto" w:frame="1"/>
          <w:shd w:val="clear" w:color="auto" w:fill="FFFFFF"/>
        </w:rPr>
        <w:t>potential  data</w:t>
      </w:r>
      <w:proofErr w:type="gramEnd"/>
      <w:r w:rsidR="00C92446" w:rsidRPr="00C92446">
        <w:rPr>
          <w:rStyle w:val="Strong"/>
          <w:b/>
          <w:bCs w:val="0"/>
          <w:color w:val="313537"/>
          <w:szCs w:val="24"/>
          <w:bdr w:val="none" w:sz="0" w:space="0" w:color="auto" w:frame="1"/>
          <w:shd w:val="clear" w:color="auto" w:fill="FFFFFF"/>
        </w:rPr>
        <w:t xml:space="preserve"> sharing and use</w:t>
      </w:r>
      <w:r w:rsidRPr="00C92446">
        <w:rPr>
          <w:b w:val="0"/>
          <w:bCs/>
          <w:szCs w:val="24"/>
        </w:rPr>
        <w:t>.</w:t>
      </w:r>
      <w:r w:rsidRPr="00C92446">
        <w:rPr>
          <w:szCs w:val="24"/>
        </w:rPr>
        <w:br/>
      </w:r>
      <w:r w:rsidRPr="00C92446">
        <w:rPr>
          <w:szCs w:val="24"/>
        </w:rPr>
        <w:br/>
      </w:r>
      <w:r w:rsidR="00C92446" w:rsidRPr="00C92446">
        <w:t>If you don’t have a project in mind, or if you won’t be using human participant data for which you need to collect consent, consider the following scenario. You are a social science researcher doing interviews with 10–15 participants regarding their experiences of online education. You would like to share the de-identified transcripts in a data repository</w:t>
      </w:r>
      <w:r w:rsidR="008055B2">
        <w:t xml:space="preserve"> for use in similar research</w:t>
      </w:r>
      <w:r w:rsidR="00C92446" w:rsidRPr="00C92446">
        <w:t>. What language would you use on your consent form to allow this sharing?</w:t>
      </w:r>
    </w:p>
    <w:tbl>
      <w:tblPr>
        <w:tblStyle w:val="TableGrid"/>
        <w:tblpPr w:leftFromText="187" w:rightFromText="187" w:bottomFromText="360" w:vertAnchor="text" w:tblpY="1"/>
        <w:tblOverlap w:val="never"/>
        <w:tblW w:w="0" w:type="auto"/>
        <w:tblLook w:val="04A0" w:firstRow="1" w:lastRow="0" w:firstColumn="1" w:lastColumn="0" w:noHBand="0" w:noVBand="1"/>
      </w:tblPr>
      <w:tblGrid>
        <w:gridCol w:w="9350"/>
      </w:tblGrid>
      <w:tr w:rsidR="00C93788" w:rsidRPr="0068540D" w14:paraId="03B9D754" w14:textId="77777777" w:rsidTr="005A4D0A">
        <w:trPr>
          <w:trHeight w:val="2160"/>
        </w:trPr>
        <w:tc>
          <w:tcPr>
            <w:tcW w:w="9576" w:type="dxa"/>
          </w:tcPr>
          <w:p w14:paraId="7CDB4A2F" w14:textId="77777777" w:rsidR="00C93788" w:rsidRPr="0068540D" w:rsidRDefault="00C93788" w:rsidP="005A4D0A"/>
        </w:tc>
      </w:tr>
    </w:tbl>
    <w:p w14:paraId="4FF93891" w14:textId="77777777" w:rsidR="004771C0" w:rsidRDefault="004771C0" w:rsidP="004771C0">
      <w:pPr>
        <w:pStyle w:val="ListParagraph"/>
        <w:numPr>
          <w:ilvl w:val="0"/>
          <w:numId w:val="0"/>
        </w:numPr>
        <w:ind w:left="360"/>
      </w:pPr>
    </w:p>
    <w:p w14:paraId="27F86949" w14:textId="77777777" w:rsidR="004771C0" w:rsidRDefault="004771C0">
      <w:pPr>
        <w:spacing w:after="200" w:line="276" w:lineRule="auto"/>
        <w:rPr>
          <w:b/>
        </w:rPr>
      </w:pPr>
      <w:r>
        <w:br w:type="page"/>
      </w:r>
    </w:p>
    <w:p w14:paraId="0B865483" w14:textId="26FBE121" w:rsidR="00332BDD" w:rsidRDefault="00332BDD" w:rsidP="00332BDD">
      <w:pPr>
        <w:pStyle w:val="ListParagraph"/>
      </w:pPr>
      <w:r>
        <w:lastRenderedPageBreak/>
        <w:t>This module covered:</w:t>
      </w:r>
    </w:p>
    <w:p w14:paraId="3B64D266" w14:textId="65EE132A" w:rsidR="00332BDD" w:rsidRDefault="00C92446" w:rsidP="00332BDD">
      <w:pPr>
        <w:pStyle w:val="Sub-bullet1"/>
      </w:pPr>
      <w:r w:rsidRPr="00C92446">
        <w:t>An introduction to sensitive data and key terms and concepts related to its handling</w:t>
      </w:r>
      <w:r w:rsidR="00332BDD">
        <w:t>.</w:t>
      </w:r>
    </w:p>
    <w:p w14:paraId="25E85E5C" w14:textId="3E98F2B6" w:rsidR="00332BDD" w:rsidRDefault="00C92446" w:rsidP="00332BDD">
      <w:pPr>
        <w:pStyle w:val="Sub-bullet1"/>
      </w:pPr>
      <w:r w:rsidRPr="00C92446">
        <w:t>Considerations for documenting roles and responsibilities in your data management plan</w:t>
      </w:r>
      <w:r w:rsidR="00332BDD">
        <w:t>.</w:t>
      </w:r>
    </w:p>
    <w:p w14:paraId="5E78B7F3" w14:textId="77777777" w:rsidR="00332BDD" w:rsidRDefault="00332BDD" w:rsidP="00332BDD">
      <w:pPr>
        <w:pStyle w:val="Sub-bullet1"/>
        <w:numPr>
          <w:ilvl w:val="0"/>
          <w:numId w:val="0"/>
        </w:numPr>
        <w:ind w:left="360"/>
        <w:rPr>
          <w:b/>
        </w:rPr>
      </w:pPr>
      <w:r w:rsidRPr="00332BDD">
        <w:rPr>
          <w:b/>
        </w:rPr>
        <w:t>What are your takeaways?</w:t>
      </w:r>
    </w:p>
    <w:p w14:paraId="573D953F" w14:textId="77777777" w:rsidR="00C92446" w:rsidRPr="00C92446" w:rsidRDefault="00C92446" w:rsidP="00C92446">
      <w:pPr>
        <w:pStyle w:val="Sub-bullet1"/>
        <w:rPr>
          <w:lang w:val="en-US"/>
        </w:rPr>
      </w:pPr>
      <w:r w:rsidRPr="00C92446">
        <w:rPr>
          <w:lang w:val="en-US"/>
        </w:rPr>
        <w:t>Do you work with human participant data? If so, how might you apply the concepts for sensitive data handling in your own discipline or on your own research projects?</w:t>
      </w:r>
    </w:p>
    <w:p w14:paraId="3B1BFDF2" w14:textId="77777777" w:rsidR="00C92446" w:rsidRPr="00C92446" w:rsidRDefault="00C92446" w:rsidP="00C92446">
      <w:pPr>
        <w:pStyle w:val="Sub-bullet1"/>
      </w:pPr>
      <w:r w:rsidRPr="00C92446">
        <w:t>If you don’t work with human participant data, are there other reasons your data may be considered sensitive?</w:t>
      </w:r>
    </w:p>
    <w:p w14:paraId="18222313" w14:textId="5A9981FA" w:rsidR="00332BDD" w:rsidRPr="00332BDD" w:rsidRDefault="00C92446" w:rsidP="00C92446">
      <w:pPr>
        <w:pStyle w:val="Sub-bullet1"/>
      </w:pPr>
      <w:r w:rsidRPr="00C92446">
        <w:t>If you don’t work with human participant data, are there other reasons your data may be considered sensitive?</w:t>
      </w:r>
    </w:p>
    <w:tbl>
      <w:tblPr>
        <w:tblStyle w:val="TableGrid"/>
        <w:tblpPr w:leftFromText="187" w:rightFromText="187" w:bottomFromText="360" w:vertAnchor="text" w:tblpY="1"/>
        <w:tblOverlap w:val="never"/>
        <w:tblW w:w="0" w:type="auto"/>
        <w:tblLook w:val="04A0" w:firstRow="1" w:lastRow="0" w:firstColumn="1" w:lastColumn="0" w:noHBand="0" w:noVBand="1"/>
      </w:tblPr>
      <w:tblGrid>
        <w:gridCol w:w="9101"/>
      </w:tblGrid>
      <w:tr w:rsidR="00CE19C0" w:rsidRPr="0068540D" w14:paraId="013F1CA6" w14:textId="77777777" w:rsidTr="00296F88">
        <w:trPr>
          <w:trHeight w:val="2160"/>
        </w:trPr>
        <w:tc>
          <w:tcPr>
            <w:tcW w:w="9101" w:type="dxa"/>
          </w:tcPr>
          <w:p w14:paraId="70A83D28" w14:textId="77777777" w:rsidR="00CE19C0" w:rsidRPr="0068540D" w:rsidRDefault="00CE19C0" w:rsidP="00296F88"/>
        </w:tc>
      </w:tr>
    </w:tbl>
    <w:p w14:paraId="6D3ABC2E" w14:textId="77777777" w:rsidR="00094351" w:rsidRDefault="00094351">
      <w:pPr>
        <w:spacing w:after="200" w:line="276" w:lineRule="auto"/>
      </w:pPr>
      <w:r>
        <w:br w:type="page"/>
      </w:r>
    </w:p>
    <w:p w14:paraId="0152338B" w14:textId="77777777" w:rsidR="002D5857" w:rsidRDefault="001F4D91" w:rsidP="001F4D91">
      <w:pPr>
        <w:pStyle w:val="Heading1"/>
      </w:pPr>
      <w:r>
        <w:lastRenderedPageBreak/>
        <w:t>Module 3: Data Documentation</w:t>
      </w:r>
    </w:p>
    <w:p w14:paraId="6E869D1F" w14:textId="0A8FB67D" w:rsidR="00C92446" w:rsidRPr="00C92446" w:rsidRDefault="00C92446" w:rsidP="00C92446">
      <w:pPr>
        <w:pStyle w:val="ListParagraph"/>
        <w:numPr>
          <w:ilvl w:val="0"/>
          <w:numId w:val="22"/>
        </w:numPr>
        <w:rPr>
          <w:shd w:val="clear" w:color="auto" w:fill="FFFFFF"/>
          <w:lang w:val="en-US"/>
        </w:rPr>
      </w:pPr>
      <w:r w:rsidRPr="00C92446">
        <w:rPr>
          <w:bCs/>
          <w:shd w:val="clear" w:color="auto" w:fill="FFFFFF"/>
          <w:lang w:val="en-US"/>
        </w:rPr>
        <w:t>Using the practices outlined in this section, reflect on your own research project.</w:t>
      </w:r>
      <w:r w:rsidRPr="00C92446">
        <w:rPr>
          <w:bCs/>
          <w:shd w:val="clear" w:color="auto" w:fill="FFFFFF"/>
          <w:lang w:val="en-US"/>
        </w:rPr>
        <w:br/>
      </w:r>
      <w:r w:rsidRPr="00C92446">
        <w:rPr>
          <w:bCs/>
          <w:shd w:val="clear" w:color="auto" w:fill="FFFFFF"/>
          <w:lang w:val="en-US"/>
        </w:rPr>
        <w:br/>
        <w:t>Download and complete the provided worksheet to create an organization and naming conventions for your research project files. If you do not have a research project in mind, select a portion of the files on your computer to work through the exercise.</w:t>
      </w:r>
    </w:p>
    <w:p w14:paraId="1B53DB08" w14:textId="2E157B4B" w:rsidR="00135BC8" w:rsidRPr="00C92446" w:rsidRDefault="00C92446" w:rsidP="00135BC8">
      <w:pPr>
        <w:pStyle w:val="Sub-bullet1"/>
        <w:rPr>
          <w:shd w:val="clear" w:color="auto" w:fill="FFFFFF"/>
          <w:lang w:val="en-US"/>
        </w:rPr>
      </w:pPr>
      <w:r>
        <w:rPr>
          <w:bCs/>
          <w:shd w:val="clear" w:color="auto" w:fill="FFFFFF"/>
          <w:lang w:val="en-US"/>
        </w:rPr>
        <w:t xml:space="preserve">Word </w:t>
      </w:r>
      <w:r w:rsidR="00135BC8">
        <w:rPr>
          <w:bCs/>
          <w:shd w:val="clear" w:color="auto" w:fill="FFFFFF"/>
          <w:lang w:val="en-US"/>
        </w:rPr>
        <w:t xml:space="preserve">&amp; PDF </w:t>
      </w:r>
      <w:r>
        <w:rPr>
          <w:bCs/>
          <w:shd w:val="clear" w:color="auto" w:fill="FFFFFF"/>
          <w:lang w:val="en-US"/>
        </w:rPr>
        <w:t>worksheet:</w:t>
      </w:r>
      <w:r>
        <w:rPr>
          <w:bCs/>
          <w:shd w:val="clear" w:color="auto" w:fill="FFFFFF"/>
          <w:lang w:val="en-US"/>
        </w:rPr>
        <w:br/>
      </w:r>
      <w:hyperlink r:id="rId20" w:history="1">
        <w:r w:rsidR="00135BC8" w:rsidRPr="00135BC8">
          <w:rPr>
            <w:rStyle w:val="Hyperlink"/>
          </w:rPr>
          <w:t>https://auspace.athabascau.ca/handle/2149/3684</w:t>
        </w:r>
      </w:hyperlink>
    </w:p>
    <w:p w14:paraId="46588B9D" w14:textId="15CEAF39" w:rsidR="00C92446" w:rsidRPr="00C92446" w:rsidRDefault="00C92446" w:rsidP="00135BC8">
      <w:pPr>
        <w:pStyle w:val="Sub-bullet1"/>
        <w:numPr>
          <w:ilvl w:val="0"/>
          <w:numId w:val="0"/>
        </w:numPr>
        <w:ind w:left="720"/>
        <w:rPr>
          <w:shd w:val="clear" w:color="auto" w:fill="FFFFFF"/>
          <w:lang w:val="en-US"/>
        </w:rPr>
      </w:pPr>
    </w:p>
    <w:tbl>
      <w:tblPr>
        <w:tblStyle w:val="TableGrid"/>
        <w:tblpPr w:leftFromText="187" w:rightFromText="187" w:bottomFromText="360" w:vertAnchor="text" w:tblpY="1"/>
        <w:tblOverlap w:val="never"/>
        <w:tblW w:w="0" w:type="auto"/>
        <w:tblLook w:val="04A0" w:firstRow="1" w:lastRow="0" w:firstColumn="1" w:lastColumn="0" w:noHBand="0" w:noVBand="1"/>
      </w:tblPr>
      <w:tblGrid>
        <w:gridCol w:w="9101"/>
      </w:tblGrid>
      <w:tr w:rsidR="00A92EE1" w:rsidRPr="0068540D" w14:paraId="25A7B5E5" w14:textId="77777777" w:rsidTr="008A3C1B">
        <w:trPr>
          <w:trHeight w:val="2160"/>
        </w:trPr>
        <w:tc>
          <w:tcPr>
            <w:tcW w:w="9101" w:type="dxa"/>
          </w:tcPr>
          <w:p w14:paraId="336ADCDC" w14:textId="52180DF4" w:rsidR="00A92EE1" w:rsidRPr="0068540D" w:rsidRDefault="00A92EE1" w:rsidP="008A3C1B"/>
        </w:tc>
      </w:tr>
    </w:tbl>
    <w:p w14:paraId="548DB684" w14:textId="2B8CE6CE" w:rsidR="00135BC8" w:rsidRPr="00135BC8" w:rsidRDefault="00C92446" w:rsidP="00135BC8">
      <w:pPr>
        <w:pStyle w:val="ListParagraph"/>
        <w:rPr>
          <w:lang w:val="en-US"/>
        </w:rPr>
      </w:pPr>
      <w:r w:rsidRPr="00C92446">
        <w:rPr>
          <w:bCs/>
          <w:lang w:val="en-US"/>
        </w:rPr>
        <w:t>Based on the file naming activity you completed earlier in this module, create a top-level readme file to use for your chosen project or set of files.</w:t>
      </w:r>
      <w:r>
        <w:rPr>
          <w:bCs/>
          <w:lang w:val="en-US"/>
        </w:rPr>
        <w:br/>
      </w:r>
      <w:r>
        <w:rPr>
          <w:bCs/>
          <w:lang w:val="en-US"/>
        </w:rPr>
        <w:br/>
      </w:r>
      <w:r w:rsidRPr="00C92446">
        <w:rPr>
          <w:bCs/>
          <w:lang w:val="en-US"/>
        </w:rPr>
        <w:t>Consider the information that is necessary to understand your system, including how it is organized, how files are named (include explanations of any abbreviations used), and information on storage locations and backups. You can use the template provided</w:t>
      </w:r>
      <w:r>
        <w:rPr>
          <w:bCs/>
          <w:lang w:val="en-US"/>
        </w:rPr>
        <w:t xml:space="preserve"> (</w:t>
      </w:r>
      <w:hyperlink r:id="rId21" w:history="1">
        <w:r w:rsidR="00135BC8" w:rsidRPr="00135BC8">
          <w:rPr>
            <w:rStyle w:val="Hyperlink"/>
          </w:rPr>
          <w:t>https://auspace.athabascau.ca/handle/2149/3685</w:t>
        </w:r>
      </w:hyperlink>
      <w:r>
        <w:rPr>
          <w:bCs/>
          <w:lang w:val="en-US"/>
        </w:rPr>
        <w:t>)</w:t>
      </w:r>
      <w:r w:rsidRPr="00C92446">
        <w:rPr>
          <w:bCs/>
          <w:lang w:val="en-US"/>
        </w:rPr>
        <w:t> or create your own plain text file.</w:t>
      </w:r>
      <w:r w:rsidR="00135BC8">
        <w:rPr>
          <w:bCs/>
          <w:lang w:val="en-US"/>
        </w:rPr>
        <w:br/>
      </w:r>
    </w:p>
    <w:tbl>
      <w:tblPr>
        <w:tblStyle w:val="TableGrid"/>
        <w:tblpPr w:leftFromText="187" w:rightFromText="187" w:bottomFromText="360" w:vertAnchor="text" w:tblpY="1"/>
        <w:tblOverlap w:val="never"/>
        <w:tblW w:w="0" w:type="auto"/>
        <w:tblLook w:val="04A0" w:firstRow="1" w:lastRow="0" w:firstColumn="1" w:lastColumn="0" w:noHBand="0" w:noVBand="1"/>
      </w:tblPr>
      <w:tblGrid>
        <w:gridCol w:w="9101"/>
      </w:tblGrid>
      <w:tr w:rsidR="00A92EE1" w:rsidRPr="0068540D" w14:paraId="5020631E" w14:textId="77777777" w:rsidTr="00135BC8">
        <w:trPr>
          <w:trHeight w:val="3140"/>
        </w:trPr>
        <w:tc>
          <w:tcPr>
            <w:tcW w:w="9101" w:type="dxa"/>
          </w:tcPr>
          <w:p w14:paraId="663D1375" w14:textId="2CDC7413" w:rsidR="00A92EE1" w:rsidRPr="0068540D" w:rsidRDefault="00A92EE1" w:rsidP="008A3C1B"/>
        </w:tc>
      </w:tr>
    </w:tbl>
    <w:p w14:paraId="6F3D19AD" w14:textId="44C7DAEC" w:rsidR="002B65FB" w:rsidRPr="002B65FB" w:rsidRDefault="002B65FB" w:rsidP="00B22EBA">
      <w:pPr>
        <w:pStyle w:val="ListParagraph"/>
        <w:rPr>
          <w:shd w:val="clear" w:color="auto" w:fill="FFFFFF"/>
          <w:lang w:val="en-US"/>
        </w:rPr>
      </w:pPr>
      <w:r w:rsidRPr="002B65FB">
        <w:rPr>
          <w:shd w:val="clear" w:color="auto" w:fill="FFFFFF"/>
        </w:rPr>
        <w:lastRenderedPageBreak/>
        <w:t>This module covered: An introduction to data documentation including tips to apply in practice and examples of documentation types.</w:t>
      </w:r>
      <w:r w:rsidRPr="002B65FB">
        <w:rPr>
          <w:shd w:val="clear" w:color="auto" w:fill="FFFFFF"/>
        </w:rPr>
        <w:br/>
      </w:r>
      <w:r w:rsidRPr="002B65FB">
        <w:rPr>
          <w:shd w:val="clear" w:color="auto" w:fill="FFFFFF"/>
        </w:rPr>
        <w:br/>
      </w:r>
      <w:r w:rsidRPr="002B65FB">
        <w:rPr>
          <w:bCs/>
          <w:shd w:val="clear" w:color="auto" w:fill="FFFFFF"/>
          <w:lang w:val="en-US"/>
        </w:rPr>
        <w:t>Good data documentation is pivotal to data preservation and deposit, which is discussed further in Module 5. Practices discussed in this module make data more accessible and shareable.</w:t>
      </w:r>
      <w:r>
        <w:rPr>
          <w:bCs/>
          <w:shd w:val="clear" w:color="auto" w:fill="FFFFFF"/>
          <w:lang w:val="en-US"/>
        </w:rPr>
        <w:br/>
      </w:r>
      <w:r>
        <w:rPr>
          <w:bCs/>
          <w:shd w:val="clear" w:color="auto" w:fill="FFFFFF"/>
          <w:lang w:val="en-US"/>
        </w:rPr>
        <w:br/>
      </w:r>
      <w:r w:rsidRPr="002B65FB">
        <w:rPr>
          <w:bCs/>
          <w:shd w:val="clear" w:color="auto" w:fill="FFFFFF"/>
          <w:lang w:val="en-US"/>
        </w:rPr>
        <w:t>What are your takeaways?</w:t>
      </w:r>
    </w:p>
    <w:p w14:paraId="01FEB099" w14:textId="77777777" w:rsidR="002B65FB" w:rsidRPr="002B65FB" w:rsidRDefault="002B65FB" w:rsidP="003168C4">
      <w:pPr>
        <w:pStyle w:val="Sub-bullet1"/>
        <w:rPr>
          <w:b/>
          <w:shd w:val="clear" w:color="auto" w:fill="FFFFFF"/>
          <w:lang w:val="en-US"/>
        </w:rPr>
      </w:pPr>
      <w:r w:rsidRPr="002B65FB">
        <w:rPr>
          <w:shd w:val="clear" w:color="auto" w:fill="FFFFFF"/>
        </w:rPr>
        <w:t>Which types of documentation are familiar to you? How are they useful?</w:t>
      </w:r>
    </w:p>
    <w:p w14:paraId="5673B540" w14:textId="77777777" w:rsidR="002B65FB" w:rsidRPr="002B65FB" w:rsidRDefault="002B65FB" w:rsidP="00655CC1">
      <w:pPr>
        <w:pStyle w:val="Sub-bullet1"/>
        <w:rPr>
          <w:b/>
          <w:shd w:val="clear" w:color="auto" w:fill="FFFFFF"/>
          <w:lang w:val="en-US"/>
        </w:rPr>
      </w:pPr>
      <w:r w:rsidRPr="002B65FB">
        <w:rPr>
          <w:bCs/>
          <w:shd w:val="clear" w:color="auto" w:fill="FFFFFF"/>
          <w:lang w:val="en-US"/>
        </w:rPr>
        <w:t>Which practices are common in your discipline?</w:t>
      </w:r>
    </w:p>
    <w:p w14:paraId="59F5FD92" w14:textId="77777777" w:rsidR="002B65FB" w:rsidRPr="002B65FB" w:rsidRDefault="002B65FB" w:rsidP="00163D1A">
      <w:pPr>
        <w:pStyle w:val="Sub-bullet1"/>
        <w:rPr>
          <w:b/>
          <w:shd w:val="clear" w:color="auto" w:fill="FFFFFF"/>
          <w:lang w:val="en-US"/>
        </w:rPr>
      </w:pPr>
      <w:r w:rsidRPr="002B65FB">
        <w:rPr>
          <w:bCs/>
          <w:shd w:val="clear" w:color="auto" w:fill="FFFFFF"/>
          <w:lang w:val="en-US"/>
        </w:rPr>
        <w:t>Which documentation will be useful for your own project? </w:t>
      </w:r>
    </w:p>
    <w:p w14:paraId="54CF10D1" w14:textId="77777777" w:rsidR="002B65FB" w:rsidRPr="002B65FB" w:rsidRDefault="002B65FB" w:rsidP="006220D9">
      <w:pPr>
        <w:pStyle w:val="Sub-bullet2"/>
        <w:rPr>
          <w:b/>
          <w:shd w:val="clear" w:color="auto" w:fill="FFFFFF"/>
        </w:rPr>
      </w:pPr>
      <w:r w:rsidRPr="002B65FB">
        <w:rPr>
          <w:shd w:val="clear" w:color="auto" w:fill="FFFFFF"/>
        </w:rPr>
        <w:t>Will you use it to communicate with your supervisor or other team members?</w:t>
      </w:r>
    </w:p>
    <w:p w14:paraId="22220C60" w14:textId="4E6D5E7F" w:rsidR="002B65FB" w:rsidRPr="002B65FB" w:rsidRDefault="002B65FB" w:rsidP="006220D9">
      <w:pPr>
        <w:pStyle w:val="Sub-bullet2"/>
        <w:rPr>
          <w:bCs/>
          <w:shd w:val="clear" w:color="auto" w:fill="FFFFFF"/>
        </w:rPr>
      </w:pPr>
      <w:r w:rsidRPr="002B65FB">
        <w:rPr>
          <w:bCs/>
          <w:shd w:val="clear" w:color="auto" w:fill="FFFFFF"/>
        </w:rPr>
        <w:t>Did the worksheets help you to design a plan and naming conventions?</w:t>
      </w:r>
    </w:p>
    <w:tbl>
      <w:tblPr>
        <w:tblStyle w:val="TableGrid"/>
        <w:tblpPr w:leftFromText="187" w:rightFromText="187" w:bottomFromText="360" w:vertAnchor="text" w:tblpY="1"/>
        <w:tblOverlap w:val="never"/>
        <w:tblW w:w="0" w:type="auto"/>
        <w:tblLook w:val="04A0" w:firstRow="1" w:lastRow="0" w:firstColumn="1" w:lastColumn="0" w:noHBand="0" w:noVBand="1"/>
      </w:tblPr>
      <w:tblGrid>
        <w:gridCol w:w="9101"/>
      </w:tblGrid>
      <w:tr w:rsidR="001469F4" w:rsidRPr="0068540D" w14:paraId="4DF279F3" w14:textId="77777777" w:rsidTr="008A3C1B">
        <w:trPr>
          <w:trHeight w:val="2160"/>
        </w:trPr>
        <w:tc>
          <w:tcPr>
            <w:tcW w:w="9101" w:type="dxa"/>
          </w:tcPr>
          <w:p w14:paraId="00BF8232" w14:textId="77777777" w:rsidR="001469F4" w:rsidRPr="0068540D" w:rsidRDefault="001469F4" w:rsidP="008A3C1B"/>
        </w:tc>
      </w:tr>
    </w:tbl>
    <w:p w14:paraId="6A3D4B8C" w14:textId="0CAEAB6A" w:rsidR="002B65FB" w:rsidRDefault="002B65FB" w:rsidP="002B65FB">
      <w:pPr>
        <w:pStyle w:val="Sub-bullet1"/>
        <w:numPr>
          <w:ilvl w:val="0"/>
          <w:numId w:val="0"/>
        </w:numPr>
      </w:pPr>
    </w:p>
    <w:p w14:paraId="23F2AD7E" w14:textId="77777777" w:rsidR="002B65FB" w:rsidRDefault="002B65FB">
      <w:pPr>
        <w:spacing w:after="200" w:line="276" w:lineRule="auto"/>
      </w:pPr>
      <w:r>
        <w:br w:type="page"/>
      </w:r>
    </w:p>
    <w:p w14:paraId="6F403142" w14:textId="65FF77FA" w:rsidR="001469F4" w:rsidRDefault="002B65FB" w:rsidP="002B65FB">
      <w:pPr>
        <w:pStyle w:val="Heading1"/>
      </w:pPr>
      <w:r>
        <w:lastRenderedPageBreak/>
        <w:t>Module 4: Data Documentation</w:t>
      </w:r>
    </w:p>
    <w:p w14:paraId="6E13058E" w14:textId="77777777" w:rsidR="008E28D0" w:rsidRPr="008E28D0" w:rsidRDefault="008E28D0" w:rsidP="008E28D0">
      <w:pPr>
        <w:pStyle w:val="ListParagraph"/>
        <w:numPr>
          <w:ilvl w:val="0"/>
          <w:numId w:val="24"/>
        </w:numPr>
        <w:rPr>
          <w:lang w:val="en-US"/>
        </w:rPr>
      </w:pPr>
      <w:r w:rsidRPr="008E28D0">
        <w:rPr>
          <w:bCs/>
          <w:lang w:val="en-US"/>
        </w:rPr>
        <w:t>With your own research project in mind respond to the following prompts:</w:t>
      </w:r>
    </w:p>
    <w:p w14:paraId="6AC9071A" w14:textId="77777777" w:rsidR="008E28D0" w:rsidRPr="008E28D0" w:rsidRDefault="008E28D0" w:rsidP="008E28D0">
      <w:pPr>
        <w:pStyle w:val="Sub-bullet1"/>
        <w:rPr>
          <w:lang w:val="en-US"/>
        </w:rPr>
      </w:pPr>
      <w:r w:rsidRPr="008E28D0">
        <w:rPr>
          <w:lang w:val="en-US"/>
        </w:rPr>
        <w:t>Investigate your local institution’s IT and research computing offerings. What is available to you and is it suitable for your project?</w:t>
      </w:r>
    </w:p>
    <w:p w14:paraId="3D226DA7" w14:textId="77777777" w:rsidR="008E28D0" w:rsidRPr="008E28D0" w:rsidRDefault="008E28D0" w:rsidP="008E28D0">
      <w:pPr>
        <w:pStyle w:val="Sub-bullet1"/>
        <w:rPr>
          <w:lang w:val="en-US"/>
        </w:rPr>
      </w:pPr>
      <w:r w:rsidRPr="008E28D0">
        <w:rPr>
          <w:lang w:val="en-US"/>
        </w:rPr>
        <w:t>Investigate your institution’s research and IT policies. Does your institution have a classification for sensitive data?</w:t>
      </w:r>
    </w:p>
    <w:p w14:paraId="6CD56739" w14:textId="77777777" w:rsidR="008E28D0" w:rsidRPr="008E28D0" w:rsidRDefault="008E28D0" w:rsidP="008E28D0">
      <w:pPr>
        <w:pStyle w:val="Sub-bullet2"/>
      </w:pPr>
      <w:r w:rsidRPr="008E28D0">
        <w:t>If you have human participant data, you could also review guidance provided by your research office or research ethics board.</w:t>
      </w:r>
    </w:p>
    <w:p w14:paraId="51E5E174" w14:textId="77777777" w:rsidR="008E28D0" w:rsidRPr="008E28D0" w:rsidRDefault="008E28D0" w:rsidP="008E28D0">
      <w:pPr>
        <w:pStyle w:val="Sub-bullet1"/>
        <w:rPr>
          <w:lang w:val="en-US"/>
        </w:rPr>
      </w:pPr>
      <w:r w:rsidRPr="008E28D0">
        <w:rPr>
          <w:lang w:val="en-US"/>
        </w:rPr>
        <w:t>Consider physical, administrative, and technical safeguards. What are some safeguards you could use to protect your data?</w:t>
      </w:r>
    </w:p>
    <w:p w14:paraId="7B0700C5" w14:textId="77777777" w:rsidR="008E28D0" w:rsidRPr="008E28D0" w:rsidRDefault="008E28D0" w:rsidP="008E28D0">
      <w:pPr>
        <w:ind w:firstLine="360"/>
        <w:rPr>
          <w:b/>
          <w:lang w:val="en-US"/>
        </w:rPr>
      </w:pPr>
      <w:r w:rsidRPr="008E28D0">
        <w:rPr>
          <w:b/>
          <w:lang w:val="en-US"/>
        </w:rPr>
        <w:t>If you do not have a research project in mind, download either:</w:t>
      </w:r>
    </w:p>
    <w:p w14:paraId="56B57968" w14:textId="39FF369F" w:rsidR="008E28D0" w:rsidRPr="008E28D0" w:rsidRDefault="008E28D0" w:rsidP="008E28D0">
      <w:pPr>
        <w:pStyle w:val="Sub-bullet1"/>
        <w:rPr>
          <w:bCs/>
          <w:lang w:val="en-US"/>
        </w:rPr>
      </w:pPr>
      <w:r w:rsidRPr="0087469A">
        <w:rPr>
          <w:bCs/>
          <w:i/>
          <w:iCs/>
          <w:lang w:val="en-US"/>
        </w:rPr>
        <w:t>Data Management Plan for Computational reproducibility in High-Performance Computing (HPC)</w:t>
      </w:r>
      <w:r w:rsidR="0087469A">
        <w:rPr>
          <w:bCs/>
          <w:i/>
          <w:iCs/>
          <w:lang w:val="en-US"/>
        </w:rPr>
        <w:t xml:space="preserve"> </w:t>
      </w:r>
      <w:r w:rsidRPr="0087469A">
        <w:rPr>
          <w:bCs/>
          <w:lang w:val="en-US"/>
        </w:rPr>
        <w:t>exemplar</w:t>
      </w:r>
      <w:r w:rsidR="0087469A">
        <w:rPr>
          <w:bCs/>
          <w:lang w:val="en-US"/>
        </w:rPr>
        <w:t xml:space="preserve"> </w:t>
      </w:r>
      <w:r w:rsidRPr="008E28D0">
        <w:rPr>
          <w:bCs/>
          <w:lang w:val="en-US"/>
        </w:rPr>
        <w:t>(</w:t>
      </w:r>
      <w:proofErr w:type="spellStart"/>
      <w:r w:rsidRPr="008E28D0">
        <w:rPr>
          <w:bCs/>
          <w:lang w:val="en-US"/>
        </w:rPr>
        <w:t>Zhiang</w:t>
      </w:r>
      <w:proofErr w:type="spellEnd"/>
      <w:r w:rsidRPr="008E28D0">
        <w:rPr>
          <w:bCs/>
          <w:lang w:val="en-US"/>
        </w:rPr>
        <w:t>, 2020)</w:t>
      </w:r>
      <w:r w:rsidR="0087469A">
        <w:rPr>
          <w:bCs/>
          <w:lang w:val="en-US"/>
        </w:rPr>
        <w:t xml:space="preserve"> (</w:t>
      </w:r>
      <w:hyperlink r:id="rId22" w:history="1">
        <w:r w:rsidR="0087469A" w:rsidRPr="00755F80">
          <w:rPr>
            <w:rStyle w:val="Hyperlink"/>
            <w:bCs/>
            <w:lang w:val="en-US"/>
          </w:rPr>
          <w:t>https://doi.org/10.5281/zenodo.4062486</w:t>
        </w:r>
      </w:hyperlink>
      <w:r w:rsidR="0087469A">
        <w:rPr>
          <w:bCs/>
          <w:lang w:val="en-US"/>
        </w:rPr>
        <w:t>)</w:t>
      </w:r>
    </w:p>
    <w:p w14:paraId="0AFF5DBB" w14:textId="3DC3155D" w:rsidR="008E28D0" w:rsidRPr="008E28D0" w:rsidRDefault="008E28D0" w:rsidP="008E28D0">
      <w:pPr>
        <w:pStyle w:val="Sub-bullet1"/>
        <w:rPr>
          <w:b/>
          <w:lang w:val="en-US"/>
        </w:rPr>
      </w:pPr>
      <w:r w:rsidRPr="0087469A">
        <w:rPr>
          <w:bCs/>
          <w:i/>
          <w:iCs/>
          <w:lang w:val="en-US"/>
        </w:rPr>
        <w:t>Data Management Plan for People, Places, Policies and Prospects: Affordable Rental Housing for Those in Greatest Need</w:t>
      </w:r>
      <w:r w:rsidR="0087469A">
        <w:rPr>
          <w:bCs/>
          <w:lang w:val="en-US"/>
        </w:rPr>
        <w:t xml:space="preserve"> </w:t>
      </w:r>
      <w:r w:rsidRPr="0087469A">
        <w:rPr>
          <w:bCs/>
          <w:lang w:val="en-US"/>
        </w:rPr>
        <w:t>exemplar</w:t>
      </w:r>
      <w:r w:rsidR="0087469A">
        <w:rPr>
          <w:bCs/>
          <w:lang w:val="en-US"/>
        </w:rPr>
        <w:t xml:space="preserve"> </w:t>
      </w:r>
      <w:r w:rsidRPr="008E28D0">
        <w:rPr>
          <w:bCs/>
          <w:lang w:val="en-US"/>
        </w:rPr>
        <w:t>(</w:t>
      </w:r>
      <w:proofErr w:type="spellStart"/>
      <w:r w:rsidRPr="008E28D0">
        <w:rPr>
          <w:bCs/>
          <w:lang w:val="en-US"/>
        </w:rPr>
        <w:t>Leviten</w:t>
      </w:r>
      <w:proofErr w:type="spellEnd"/>
      <w:r w:rsidRPr="008E28D0">
        <w:rPr>
          <w:bCs/>
          <w:lang w:val="en-US"/>
        </w:rPr>
        <w:t>-Reid, 2020)</w:t>
      </w:r>
      <w:r w:rsidR="0087469A">
        <w:rPr>
          <w:bCs/>
          <w:lang w:val="en-US"/>
        </w:rPr>
        <w:t xml:space="preserve"> (</w:t>
      </w:r>
      <w:hyperlink r:id="rId23" w:history="1">
        <w:r w:rsidR="0087469A" w:rsidRPr="00755F80">
          <w:rPr>
            <w:rStyle w:val="Hyperlink"/>
            <w:bCs/>
            <w:lang w:val="en-US"/>
          </w:rPr>
          <w:t>https://doi.org/10.5281/zenodo.4062466</w:t>
        </w:r>
      </w:hyperlink>
      <w:r w:rsidR="0087469A">
        <w:rPr>
          <w:bCs/>
          <w:lang w:val="en-US"/>
        </w:rPr>
        <w:t>)</w:t>
      </w:r>
    </w:p>
    <w:p w14:paraId="01BB8556" w14:textId="77777777" w:rsidR="008E28D0" w:rsidRPr="008E28D0" w:rsidRDefault="008E28D0" w:rsidP="008E28D0">
      <w:pPr>
        <w:ind w:left="360"/>
        <w:rPr>
          <w:b/>
          <w:bCs/>
          <w:lang w:val="en-US"/>
        </w:rPr>
      </w:pPr>
      <w:r w:rsidRPr="008E28D0">
        <w:rPr>
          <w:b/>
          <w:bCs/>
          <w:lang w:val="en-US"/>
        </w:rPr>
        <w:t>Examine the type of data the author is collecting and their plans for data storage and backup, then assume you want to conduct a similar study and respond to the following prompts:</w:t>
      </w:r>
    </w:p>
    <w:p w14:paraId="11F6E2C7" w14:textId="77777777" w:rsidR="008E28D0" w:rsidRPr="008E28D0" w:rsidRDefault="008E28D0" w:rsidP="008E28D0">
      <w:pPr>
        <w:pStyle w:val="Sub-bullet1"/>
        <w:rPr>
          <w:lang w:val="en-US"/>
        </w:rPr>
      </w:pPr>
      <w:r w:rsidRPr="008E28D0">
        <w:rPr>
          <w:lang w:val="en-US"/>
        </w:rPr>
        <w:t>Investigate your local institution’s IT and research computing offerings. What is available to you and is it suitable for your project?</w:t>
      </w:r>
    </w:p>
    <w:p w14:paraId="4766980E" w14:textId="77777777" w:rsidR="008E28D0" w:rsidRPr="008E28D0" w:rsidRDefault="008E28D0" w:rsidP="008E28D0">
      <w:pPr>
        <w:pStyle w:val="Sub-bullet1"/>
        <w:rPr>
          <w:lang w:val="en-US"/>
        </w:rPr>
      </w:pPr>
      <w:r w:rsidRPr="008E28D0">
        <w:rPr>
          <w:lang w:val="en-US"/>
        </w:rPr>
        <w:t>Investigate your institution’s research and IT policies. Does your institution have a classification for sensitive data?</w:t>
      </w:r>
    </w:p>
    <w:p w14:paraId="45E41E90" w14:textId="77777777" w:rsidR="008E28D0" w:rsidRPr="008E28D0" w:rsidRDefault="008E28D0" w:rsidP="008E28D0">
      <w:pPr>
        <w:pStyle w:val="Sub-bullet2"/>
      </w:pPr>
      <w:r w:rsidRPr="008E28D0">
        <w:t>If you have human participant data, you could also review guidance provided by your research office or research ethics board.</w:t>
      </w:r>
    </w:p>
    <w:p w14:paraId="5B754D1B" w14:textId="77777777" w:rsidR="008E28D0" w:rsidRPr="008E28D0" w:rsidRDefault="008E28D0" w:rsidP="008E28D0">
      <w:pPr>
        <w:pStyle w:val="Sub-bullet1"/>
        <w:rPr>
          <w:lang w:val="en-US"/>
        </w:rPr>
      </w:pPr>
      <w:r w:rsidRPr="008E28D0">
        <w:rPr>
          <w:lang w:val="en-US"/>
        </w:rPr>
        <w:t>Consider physical, administrative, and technical safeguards. What are some safeguards that the exemplar author used to protect their data? Would you implement similar safeguards?</w:t>
      </w:r>
    </w:p>
    <w:tbl>
      <w:tblPr>
        <w:tblStyle w:val="TableGrid"/>
        <w:tblpPr w:leftFromText="187" w:rightFromText="187" w:bottomFromText="360" w:vertAnchor="text" w:tblpY="1"/>
        <w:tblOverlap w:val="never"/>
        <w:tblW w:w="0" w:type="auto"/>
        <w:tblLook w:val="04A0" w:firstRow="1" w:lastRow="0" w:firstColumn="1" w:lastColumn="0" w:noHBand="0" w:noVBand="1"/>
      </w:tblPr>
      <w:tblGrid>
        <w:gridCol w:w="9101"/>
      </w:tblGrid>
      <w:tr w:rsidR="008E28D0" w:rsidRPr="0068540D" w14:paraId="5E276CBE" w14:textId="77777777" w:rsidTr="00307079">
        <w:trPr>
          <w:trHeight w:val="2160"/>
        </w:trPr>
        <w:tc>
          <w:tcPr>
            <w:tcW w:w="9101" w:type="dxa"/>
          </w:tcPr>
          <w:p w14:paraId="6FF9D32E" w14:textId="77777777" w:rsidR="008E28D0" w:rsidRPr="0068540D" w:rsidRDefault="008E28D0" w:rsidP="00307079"/>
        </w:tc>
      </w:tr>
    </w:tbl>
    <w:p w14:paraId="3859F6F5" w14:textId="600BE413" w:rsidR="002B65FB" w:rsidRDefault="0087469A" w:rsidP="0087469A">
      <w:pPr>
        <w:pStyle w:val="Heading1"/>
      </w:pPr>
      <w:r>
        <w:lastRenderedPageBreak/>
        <w:t>Module 5: Data Deposit</w:t>
      </w:r>
    </w:p>
    <w:p w14:paraId="4339A8E9" w14:textId="4029A074" w:rsidR="0087469A" w:rsidRDefault="0087469A" w:rsidP="0087469A">
      <w:pPr>
        <w:pStyle w:val="ListParagraph"/>
        <w:numPr>
          <w:ilvl w:val="0"/>
          <w:numId w:val="28"/>
        </w:numPr>
      </w:pPr>
      <w:r w:rsidRPr="0087469A">
        <w:t>Investigate repository options for data deposit. Can you find an option that would be a good fit?</w:t>
      </w:r>
    </w:p>
    <w:p w14:paraId="17FD589C" w14:textId="6F932071" w:rsidR="0087469A" w:rsidRDefault="0087469A" w:rsidP="0087469A">
      <w:pPr>
        <w:pStyle w:val="Sub-bullet1"/>
      </w:pPr>
      <w:hyperlink r:id="rId24" w:tgtFrame="_blank" w:history="1">
        <w:r w:rsidRPr="0087469A">
          <w:rPr>
            <w:rStyle w:val="Hyperlink"/>
          </w:rPr>
          <w:t>Re3data.org</w:t>
        </w:r>
      </w:hyperlink>
      <w:r>
        <w:t xml:space="preserve"> </w:t>
      </w:r>
      <w:r w:rsidRPr="0087469A">
        <w:t>is a registry of repositories you can use as a tool to find repositories.</w:t>
      </w:r>
    </w:p>
    <w:p w14:paraId="3688BB3A" w14:textId="77777777" w:rsidR="0087469A" w:rsidRPr="0087469A" w:rsidRDefault="0087469A" w:rsidP="0087469A">
      <w:pPr>
        <w:pStyle w:val="Sub-bullet1"/>
        <w:rPr>
          <w:lang w:val="en-US"/>
        </w:rPr>
      </w:pPr>
      <w:r w:rsidRPr="0087469A">
        <w:rPr>
          <w:lang w:val="en-US"/>
        </w:rPr>
        <w:t>Are there repositories commonly used in your discipline?</w:t>
      </w:r>
    </w:p>
    <w:p w14:paraId="36835E43" w14:textId="77777777" w:rsidR="0087469A" w:rsidRPr="0087469A" w:rsidRDefault="0087469A" w:rsidP="0087469A">
      <w:pPr>
        <w:pStyle w:val="Sub-bullet2"/>
      </w:pPr>
      <w:r w:rsidRPr="0087469A">
        <w:t>Check articles you have read, do they have data availability statements or links to datasets?</w:t>
      </w:r>
    </w:p>
    <w:p w14:paraId="1BA308AD" w14:textId="0C872C28" w:rsidR="0087469A" w:rsidRDefault="0087469A" w:rsidP="0087469A">
      <w:pPr>
        <w:pStyle w:val="Sub-bullet1"/>
      </w:pPr>
      <w:r>
        <w:t xml:space="preserve">Does your institution have its own data repository? Many institutions in Canada use </w:t>
      </w:r>
      <w:r w:rsidRPr="0087469A">
        <w:t>Borealis</w:t>
      </w:r>
      <w:r>
        <w:t xml:space="preserve"> (</w:t>
      </w:r>
      <w:hyperlink r:id="rId25" w:history="1">
        <w:r w:rsidRPr="00755F80">
          <w:rPr>
            <w:rStyle w:val="Hyperlink"/>
          </w:rPr>
          <w:t>https://borealisdata.ca/</w:t>
        </w:r>
      </w:hyperlink>
      <w:r>
        <w:t>) to host their repository.</w:t>
      </w:r>
    </w:p>
    <w:p w14:paraId="5890A40C" w14:textId="77777777" w:rsidR="0087469A" w:rsidRDefault="0087469A" w:rsidP="0087469A">
      <w:pPr>
        <w:pStyle w:val="Sub-bullet2"/>
      </w:pPr>
      <w:r>
        <w:t>Check and see if they your institution has recommendations or requirements before you deposit data. Some institutions may review your data before accepting it for deposit or require you to meet with them to get set up to use their system.</w:t>
      </w:r>
    </w:p>
    <w:p w14:paraId="0CA1E142" w14:textId="77777777" w:rsidR="0087469A" w:rsidRDefault="0087469A" w:rsidP="0087469A">
      <w:pPr>
        <w:ind w:left="360"/>
        <w:rPr>
          <w:b/>
          <w:bCs/>
        </w:rPr>
      </w:pPr>
      <w:r w:rsidRPr="0087469A">
        <w:rPr>
          <w:b/>
          <w:bCs/>
        </w:rPr>
        <w:t>With your own project in mind, select a repository, and investigate its procedures for deposit. What might you need to keep in mind to make it easier for you to deposit your data at the end of your project</w:t>
      </w:r>
      <w:r>
        <w:rPr>
          <w:b/>
          <w:bCs/>
        </w:rPr>
        <w:t>?</w:t>
      </w:r>
    </w:p>
    <w:p w14:paraId="2C63B4AB" w14:textId="09078BF5" w:rsidR="0087469A" w:rsidRDefault="0087469A" w:rsidP="0087469A">
      <w:pPr>
        <w:ind w:left="360"/>
        <w:rPr>
          <w:b/>
          <w:bCs/>
        </w:rPr>
      </w:pPr>
      <w:r w:rsidRPr="0087469A">
        <w:rPr>
          <w:b/>
          <w:bCs/>
        </w:rPr>
        <w:t>If you don’t have a project in mind, check out the FRDR</w:t>
      </w:r>
      <w:r>
        <w:rPr>
          <w:b/>
          <w:bCs/>
        </w:rPr>
        <w:t xml:space="preserve"> (</w:t>
      </w:r>
      <w:hyperlink r:id="rId26" w:history="1">
        <w:r w:rsidRPr="00755F80">
          <w:rPr>
            <w:rStyle w:val="Hyperlink"/>
            <w:b/>
            <w:bCs/>
          </w:rPr>
          <w:t>https://www.frdr-dfdr.ca/repo/?locale=en</w:t>
        </w:r>
      </w:hyperlink>
      <w:r>
        <w:rPr>
          <w:b/>
          <w:bCs/>
        </w:rPr>
        <w:t>)</w:t>
      </w:r>
      <w:r w:rsidRPr="0087469A">
        <w:rPr>
          <w:b/>
          <w:bCs/>
        </w:rPr>
        <w:t xml:space="preserve"> or your local institution’s data repository. How would you plan and prepare your data for deposit if you were doing a survey? You may need to </w:t>
      </w:r>
      <w:proofErr w:type="gramStart"/>
      <w:r w:rsidRPr="0087469A">
        <w:rPr>
          <w:b/>
          <w:bCs/>
        </w:rPr>
        <w:t>refer back</w:t>
      </w:r>
      <w:proofErr w:type="gramEnd"/>
      <w:r w:rsidRPr="0087469A">
        <w:rPr>
          <w:b/>
          <w:bCs/>
        </w:rPr>
        <w:t xml:space="preserve"> to Module 3 for ideas on how to document the data.</w:t>
      </w:r>
    </w:p>
    <w:tbl>
      <w:tblPr>
        <w:tblStyle w:val="TableGrid"/>
        <w:tblpPr w:leftFromText="187" w:rightFromText="187" w:bottomFromText="360" w:vertAnchor="text" w:tblpY="1"/>
        <w:tblOverlap w:val="never"/>
        <w:tblW w:w="0" w:type="auto"/>
        <w:tblLook w:val="04A0" w:firstRow="1" w:lastRow="0" w:firstColumn="1" w:lastColumn="0" w:noHBand="0" w:noVBand="1"/>
      </w:tblPr>
      <w:tblGrid>
        <w:gridCol w:w="9101"/>
      </w:tblGrid>
      <w:tr w:rsidR="00131874" w:rsidRPr="0068540D" w14:paraId="7C130805" w14:textId="77777777" w:rsidTr="00307079">
        <w:trPr>
          <w:trHeight w:val="2160"/>
        </w:trPr>
        <w:tc>
          <w:tcPr>
            <w:tcW w:w="9101" w:type="dxa"/>
          </w:tcPr>
          <w:p w14:paraId="63602FB4" w14:textId="77777777" w:rsidR="00131874" w:rsidRPr="0068540D" w:rsidRDefault="00131874" w:rsidP="00307079"/>
        </w:tc>
      </w:tr>
    </w:tbl>
    <w:p w14:paraId="7851319D" w14:textId="644287AD" w:rsidR="0087469A" w:rsidRDefault="00131874" w:rsidP="00131874">
      <w:pPr>
        <w:pStyle w:val="ListParagraph"/>
      </w:pPr>
      <w:r w:rsidRPr="00131874">
        <w:t>This module covered:</w:t>
      </w:r>
      <w:r>
        <w:t xml:space="preserve"> </w:t>
      </w:r>
      <w:r w:rsidRPr="00131874">
        <w:t>What data deposit is, as well as why and how you should deposit your data, including:</w:t>
      </w:r>
    </w:p>
    <w:p w14:paraId="675BD9B4" w14:textId="69B91287" w:rsidR="00131874" w:rsidRPr="00131874" w:rsidRDefault="00131874" w:rsidP="00131874">
      <w:pPr>
        <w:pStyle w:val="Sub-bullet1"/>
        <w:rPr>
          <w:b/>
        </w:rPr>
      </w:pPr>
      <w:r w:rsidRPr="00131874">
        <w:t>Licensing and open data.</w:t>
      </w:r>
    </w:p>
    <w:p w14:paraId="7C08A579" w14:textId="45C52FE0" w:rsidR="00131874" w:rsidRDefault="00131874" w:rsidP="00131874">
      <w:pPr>
        <w:pStyle w:val="Sub-bullet1"/>
        <w:rPr>
          <w:bCs/>
        </w:rPr>
      </w:pPr>
      <w:r w:rsidRPr="00131874">
        <w:rPr>
          <w:bCs/>
        </w:rPr>
        <w:t>An overview of repository types.</w:t>
      </w:r>
    </w:p>
    <w:p w14:paraId="38CA845C" w14:textId="114CA26E" w:rsidR="00131874" w:rsidRDefault="00131874" w:rsidP="00131874">
      <w:pPr>
        <w:pStyle w:val="Sub-bullet1"/>
        <w:rPr>
          <w:bCs/>
        </w:rPr>
      </w:pPr>
      <w:r w:rsidRPr="00131874">
        <w:rPr>
          <w:bCs/>
        </w:rPr>
        <w:t>Preparing data for deposit.</w:t>
      </w:r>
    </w:p>
    <w:p w14:paraId="44002217" w14:textId="495C1C1B" w:rsidR="00131874" w:rsidRDefault="00131874" w:rsidP="00131874">
      <w:pPr>
        <w:pStyle w:val="Sub-bullet1"/>
        <w:numPr>
          <w:ilvl w:val="0"/>
          <w:numId w:val="0"/>
        </w:numPr>
        <w:ind w:left="360"/>
        <w:rPr>
          <w:b/>
        </w:rPr>
      </w:pPr>
      <w:r w:rsidRPr="00131874">
        <w:rPr>
          <w:b/>
        </w:rPr>
        <w:t>Describing your data well and depositing it with a data repository are ways to make your data more findable, accessible, interoperable, and reusable (FAIR).</w:t>
      </w:r>
    </w:p>
    <w:p w14:paraId="6DAF18C3" w14:textId="48D15876" w:rsidR="00131874" w:rsidRDefault="00131874" w:rsidP="00131874">
      <w:pPr>
        <w:pStyle w:val="Sub-bullet1"/>
        <w:numPr>
          <w:ilvl w:val="0"/>
          <w:numId w:val="0"/>
        </w:numPr>
        <w:ind w:left="360"/>
        <w:rPr>
          <w:b/>
        </w:rPr>
      </w:pPr>
      <w:r w:rsidRPr="00131874">
        <w:rPr>
          <w:b/>
        </w:rPr>
        <w:lastRenderedPageBreak/>
        <w:t>What are your takeaways?</w:t>
      </w:r>
    </w:p>
    <w:p w14:paraId="223B7E76" w14:textId="44CAB7AF" w:rsidR="00131874" w:rsidRDefault="00131874" w:rsidP="00131874">
      <w:pPr>
        <w:pStyle w:val="Sub-bullet1"/>
      </w:pPr>
      <w:r w:rsidRPr="00131874">
        <w:t>Are you aware of any repositories used by colleagues in your discipline?</w:t>
      </w:r>
    </w:p>
    <w:p w14:paraId="2FF57EB8" w14:textId="166E0542" w:rsidR="00131874" w:rsidRDefault="00131874" w:rsidP="00131874">
      <w:pPr>
        <w:pStyle w:val="Sub-bullet1"/>
      </w:pPr>
      <w:r w:rsidRPr="00131874">
        <w:t>How might you document your data during your project to make it easier to deposit when you are ready to publish?</w:t>
      </w:r>
    </w:p>
    <w:p w14:paraId="15CC85AD" w14:textId="470E77C7" w:rsidR="00131874" w:rsidRDefault="00131874" w:rsidP="00131874">
      <w:pPr>
        <w:pStyle w:val="Sub-bullet1"/>
      </w:pPr>
      <w:r w:rsidRPr="00131874">
        <w:t>Would you consider making your data open? Why might that not be appropriate?</w:t>
      </w:r>
    </w:p>
    <w:tbl>
      <w:tblPr>
        <w:tblStyle w:val="TableGrid"/>
        <w:tblpPr w:leftFromText="187" w:rightFromText="187" w:bottomFromText="360" w:vertAnchor="text" w:tblpY="1"/>
        <w:tblOverlap w:val="never"/>
        <w:tblW w:w="0" w:type="auto"/>
        <w:tblLook w:val="04A0" w:firstRow="1" w:lastRow="0" w:firstColumn="1" w:lastColumn="0" w:noHBand="0" w:noVBand="1"/>
      </w:tblPr>
      <w:tblGrid>
        <w:gridCol w:w="9101"/>
      </w:tblGrid>
      <w:tr w:rsidR="00131874" w:rsidRPr="0068540D" w14:paraId="4E9221AF" w14:textId="77777777" w:rsidTr="00307079">
        <w:trPr>
          <w:trHeight w:val="2160"/>
        </w:trPr>
        <w:tc>
          <w:tcPr>
            <w:tcW w:w="9101" w:type="dxa"/>
          </w:tcPr>
          <w:p w14:paraId="1275DC53" w14:textId="77777777" w:rsidR="00131874" w:rsidRPr="0068540D" w:rsidRDefault="00131874" w:rsidP="00307079"/>
        </w:tc>
      </w:tr>
    </w:tbl>
    <w:p w14:paraId="1115F572" w14:textId="77777777" w:rsidR="00131874" w:rsidRPr="00131874" w:rsidRDefault="00131874" w:rsidP="00131874">
      <w:pPr>
        <w:pStyle w:val="Sub-bullet1"/>
        <w:numPr>
          <w:ilvl w:val="0"/>
          <w:numId w:val="0"/>
        </w:numPr>
        <w:ind w:left="720" w:hanging="360"/>
      </w:pPr>
    </w:p>
    <w:sectPr w:rsidR="00131874" w:rsidRPr="00131874" w:rsidSect="00B127C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B6DFE" w14:textId="77777777" w:rsidR="001A42C0" w:rsidRDefault="001A42C0" w:rsidP="00A20462">
      <w:pPr>
        <w:spacing w:after="0"/>
      </w:pPr>
      <w:r>
        <w:separator/>
      </w:r>
    </w:p>
  </w:endnote>
  <w:endnote w:type="continuationSeparator" w:id="0">
    <w:p w14:paraId="43B86724" w14:textId="77777777" w:rsidR="001A42C0" w:rsidRDefault="001A42C0" w:rsidP="00A204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11CFF0C1-6D24-F945-B610-20E01CC46145}"/>
  </w:font>
  <w:font w:name="Times New Roman">
    <w:panose1 w:val="02020603050405020304"/>
    <w:charset w:val="00"/>
    <w:family w:val="roman"/>
    <w:pitch w:val="variable"/>
    <w:sig w:usb0="E0002EFF" w:usb1="C000785B" w:usb2="00000009" w:usb3="00000000" w:csb0="000001FF" w:csb1="00000000"/>
    <w:embedRegular r:id="rId2" w:fontKey="{040E5438-3AD4-2443-86CF-FE06FDFD90A8}"/>
    <w:embedBold r:id="rId3" w:fontKey="{6C93BB9E-7633-AF4B-A3D8-9706746E078E}"/>
    <w:embedBoldItalic r:id="rId4" w:fontKey="{F6E85B0F-8E09-C842-B2D0-E7BDDB656DEB}"/>
  </w:font>
  <w:font w:name="Courier New">
    <w:panose1 w:val="02070309020205020404"/>
    <w:charset w:val="00"/>
    <w:family w:val="modern"/>
    <w:pitch w:val="fixed"/>
    <w:sig w:usb0="E0002EFF" w:usb1="C0007843" w:usb2="00000009" w:usb3="00000000" w:csb0="000001FF" w:csb1="00000000"/>
    <w:embedRegular r:id="rId5" w:fontKey="{27697823-E74D-9D4C-8AD5-2461014E7125}"/>
  </w:font>
  <w:font w:name="Wingdings">
    <w:panose1 w:val="05000000000000000000"/>
    <w:charset w:val="4D"/>
    <w:family w:val="decorative"/>
    <w:pitch w:val="variable"/>
    <w:sig w:usb0="00000003" w:usb1="00000000" w:usb2="00000000" w:usb3="00000000" w:csb0="80000001" w:csb1="00000000"/>
    <w:embedRegular r:id="rId6" w:fontKey="{2E36CF0C-A1EE-8244-AD68-19C4BF1B7808}"/>
  </w:font>
  <w:font w:name="Calibri">
    <w:panose1 w:val="020F0502020204030204"/>
    <w:charset w:val="00"/>
    <w:family w:val="swiss"/>
    <w:pitch w:val="variable"/>
    <w:sig w:usb0="E4002EFF" w:usb1="C200247B" w:usb2="00000009" w:usb3="00000000" w:csb0="000001FF" w:csb1="00000000"/>
    <w:embedRegular r:id="rId7" w:fontKey="{DBDC2E1D-FDE4-4F43-9948-05117227A7DB}"/>
    <w:embedBold r:id="rId8" w:fontKey="{26247208-444E-4F45-B0E8-BBB3EC57FFCA}"/>
    <w:embedItalic r:id="rId9" w:fontKey="{DCCC59E0-4667-C046-883C-587A9FC887FB}"/>
  </w:font>
  <w:font w:name="Lato">
    <w:panose1 w:val="020F0502020204030203"/>
    <w:charset w:val="00"/>
    <w:family w:val="swiss"/>
    <w:pitch w:val="variable"/>
    <w:sig w:usb0="E10002FF" w:usb1="5000ECFF" w:usb2="00000021" w:usb3="00000000" w:csb0="0000019F" w:csb1="00000000"/>
    <w:embedRegular r:id="rId10" w:fontKey="{E062750D-E1E1-F046-81F1-8107FE0E22B2}"/>
    <w:embedBold r:id="rId11" w:fontKey="{7061BCB8-AF21-734A-8998-A109D49CE45C}"/>
    <w:embedItalic r:id="rId12" w:fontKey="{DF859837-34B6-314F-893B-0476BF1F8F96}"/>
  </w:font>
  <w:font w:name="Roboto">
    <w:panose1 w:val="02000000000000000000"/>
    <w:charset w:val="00"/>
    <w:family w:val="auto"/>
    <w:pitch w:val="variable"/>
    <w:sig w:usb0="E0000AFF" w:usb1="5000217F" w:usb2="00000021" w:usb3="00000000" w:csb0="0000019F" w:csb1="00000000"/>
    <w:embedBold r:id="rId13" w:fontKey="{07CFF698-DC3A-2246-A83E-73E301E8CD33}"/>
  </w:font>
  <w:font w:name="Tahoma">
    <w:panose1 w:val="020B0604030504040204"/>
    <w:charset w:val="00"/>
    <w:family w:val="swiss"/>
    <w:pitch w:val="variable"/>
    <w:sig w:usb0="E1002EFF" w:usb1="C000605B" w:usb2="00000029" w:usb3="00000000" w:csb0="000101FF" w:csb1="00000000"/>
    <w:embedRegular r:id="rId14" w:fontKey="{351014F4-6E5E-9F40-8E43-D3DD29FB0F74}"/>
  </w:font>
  <w:font w:name="Cambria">
    <w:panose1 w:val="02040503050406030204"/>
    <w:charset w:val="00"/>
    <w:family w:val="roman"/>
    <w:pitch w:val="variable"/>
    <w:sig w:usb0="E00006FF" w:usb1="420024FF" w:usb2="02000000" w:usb3="00000000" w:csb0="0000019F" w:csb1="00000000"/>
    <w:embedRegular r:id="rId15" w:fontKey="{7133F276-4C5E-4B4E-9AE2-6A7DF83BC9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BE29D" w14:textId="77777777" w:rsidR="00F152FF" w:rsidRDefault="00F152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7DE8B" w14:textId="77777777" w:rsidR="00A20462" w:rsidRPr="00A20462" w:rsidRDefault="00A20462" w:rsidP="00F152FF">
    <w:pPr>
      <w:pBdr>
        <w:top w:val="single" w:sz="4" w:space="1" w:color="4527FF"/>
      </w:pBdr>
    </w:pPr>
    <w:r w:rsidRPr="00A20462">
      <w:t>Learning Journal</w:t>
    </w:r>
    <w:r w:rsidRPr="00A20462">
      <w:ptab w:relativeTo="margin" w:alignment="right" w:leader="none"/>
    </w:r>
    <w:r>
      <w:fldChar w:fldCharType="begin"/>
    </w:r>
    <w:r>
      <w:instrText xml:space="preserve"> PAGE   \* MERGEFORMAT </w:instrText>
    </w:r>
    <w:r>
      <w:fldChar w:fldCharType="separate"/>
    </w:r>
    <w:r w:rsidR="003A41DE">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8B01A" w14:textId="77777777" w:rsidR="00F152FF" w:rsidRDefault="00F152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85D3E5" w14:textId="77777777" w:rsidR="001A42C0" w:rsidRDefault="001A42C0" w:rsidP="00A20462">
      <w:pPr>
        <w:spacing w:after="0"/>
      </w:pPr>
      <w:r>
        <w:separator/>
      </w:r>
    </w:p>
  </w:footnote>
  <w:footnote w:type="continuationSeparator" w:id="0">
    <w:p w14:paraId="1A55D225" w14:textId="77777777" w:rsidR="001A42C0" w:rsidRDefault="001A42C0" w:rsidP="00A2046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7BCF8" w14:textId="77777777" w:rsidR="00F152FF" w:rsidRDefault="00F152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101D3" w14:textId="77777777" w:rsidR="00F152FF" w:rsidRDefault="00F152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22542" w14:textId="77777777" w:rsidR="00F152FF" w:rsidRDefault="00F152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946A5"/>
    <w:multiLevelType w:val="multilevel"/>
    <w:tmpl w:val="F154B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C86A04"/>
    <w:multiLevelType w:val="multilevel"/>
    <w:tmpl w:val="EFA40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806A34"/>
    <w:multiLevelType w:val="multilevel"/>
    <w:tmpl w:val="4DD68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460F30"/>
    <w:multiLevelType w:val="multilevel"/>
    <w:tmpl w:val="5DF62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BB93C3A"/>
    <w:multiLevelType w:val="hybridMultilevel"/>
    <w:tmpl w:val="B5226AE8"/>
    <w:lvl w:ilvl="0" w:tplc="5EEA98E6">
      <w:start w:val="1"/>
      <w:numFmt w:val="decimal"/>
      <w:pStyle w:val="ListParagraph"/>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E9158A9"/>
    <w:multiLevelType w:val="multilevel"/>
    <w:tmpl w:val="113801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B85CF9"/>
    <w:multiLevelType w:val="multilevel"/>
    <w:tmpl w:val="31388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EA717A"/>
    <w:multiLevelType w:val="multilevel"/>
    <w:tmpl w:val="45F2A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833A49"/>
    <w:multiLevelType w:val="multilevel"/>
    <w:tmpl w:val="A8204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92A2E02"/>
    <w:multiLevelType w:val="multilevel"/>
    <w:tmpl w:val="5F560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7206469"/>
    <w:multiLevelType w:val="hybridMultilevel"/>
    <w:tmpl w:val="F6F83022"/>
    <w:lvl w:ilvl="0" w:tplc="373C456E">
      <w:start w:val="1"/>
      <w:numFmt w:val="bullet"/>
      <w:pStyle w:val="Sub-bullet1"/>
      <w:lvlText w:val=""/>
      <w:lvlJc w:val="left"/>
      <w:pPr>
        <w:ind w:left="1440" w:hanging="360"/>
      </w:pPr>
      <w:rPr>
        <w:rFonts w:ascii="Symbol" w:hAnsi="Symbol" w:hint="default"/>
      </w:rPr>
    </w:lvl>
    <w:lvl w:ilvl="1" w:tplc="DEC485C2">
      <w:start w:val="1"/>
      <w:numFmt w:val="bullet"/>
      <w:pStyle w:val="Sub-bullet2"/>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ABF5544"/>
    <w:multiLevelType w:val="hybridMultilevel"/>
    <w:tmpl w:val="12AEF7E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5F6629"/>
    <w:multiLevelType w:val="multilevel"/>
    <w:tmpl w:val="DE2E1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5C07053"/>
    <w:multiLevelType w:val="multilevel"/>
    <w:tmpl w:val="04465C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4D1AF9"/>
    <w:multiLevelType w:val="multilevel"/>
    <w:tmpl w:val="DC1CA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1FA6510"/>
    <w:multiLevelType w:val="hybridMultilevel"/>
    <w:tmpl w:val="C7D4BF1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791D0D33"/>
    <w:multiLevelType w:val="hybridMultilevel"/>
    <w:tmpl w:val="FDFC34C4"/>
    <w:lvl w:ilvl="0" w:tplc="0409000F">
      <w:start w:val="1"/>
      <w:numFmt w:val="decimal"/>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94C1A3C"/>
    <w:multiLevelType w:val="hybridMultilevel"/>
    <w:tmpl w:val="6AD4DBB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79882587"/>
    <w:multiLevelType w:val="hybridMultilevel"/>
    <w:tmpl w:val="D68EB5E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79E058D7"/>
    <w:multiLevelType w:val="multilevel"/>
    <w:tmpl w:val="1064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F3617A3"/>
    <w:multiLevelType w:val="hybridMultilevel"/>
    <w:tmpl w:val="EEC45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03565033">
    <w:abstractNumId w:val="3"/>
  </w:num>
  <w:num w:numId="2" w16cid:durableId="655575198">
    <w:abstractNumId w:val="11"/>
  </w:num>
  <w:num w:numId="3" w16cid:durableId="2056158185">
    <w:abstractNumId w:val="4"/>
  </w:num>
  <w:num w:numId="4" w16cid:durableId="1290162012">
    <w:abstractNumId w:val="10"/>
  </w:num>
  <w:num w:numId="5" w16cid:durableId="1282347673">
    <w:abstractNumId w:val="16"/>
  </w:num>
  <w:num w:numId="6" w16cid:durableId="422184869">
    <w:abstractNumId w:val="15"/>
  </w:num>
  <w:num w:numId="7" w16cid:durableId="810055091">
    <w:abstractNumId w:val="18"/>
  </w:num>
  <w:num w:numId="8" w16cid:durableId="593587290">
    <w:abstractNumId w:val="17"/>
  </w:num>
  <w:num w:numId="9" w16cid:durableId="17047092">
    <w:abstractNumId w:val="4"/>
    <w:lvlOverride w:ilvl="0">
      <w:startOverride w:val="1"/>
    </w:lvlOverride>
  </w:num>
  <w:num w:numId="10" w16cid:durableId="863442">
    <w:abstractNumId w:val="4"/>
    <w:lvlOverride w:ilvl="0">
      <w:startOverride w:val="1"/>
    </w:lvlOverride>
  </w:num>
  <w:num w:numId="11" w16cid:durableId="1438795053">
    <w:abstractNumId w:val="4"/>
    <w:lvlOverride w:ilvl="0">
      <w:startOverride w:val="1"/>
    </w:lvlOverride>
  </w:num>
  <w:num w:numId="12" w16cid:durableId="976759871">
    <w:abstractNumId w:val="4"/>
    <w:lvlOverride w:ilvl="0">
      <w:startOverride w:val="1"/>
    </w:lvlOverride>
  </w:num>
  <w:num w:numId="13" w16cid:durableId="1942642740">
    <w:abstractNumId w:val="4"/>
  </w:num>
  <w:num w:numId="14" w16cid:durableId="1672641819">
    <w:abstractNumId w:val="5"/>
  </w:num>
  <w:num w:numId="15" w16cid:durableId="586884063">
    <w:abstractNumId w:val="20"/>
  </w:num>
  <w:num w:numId="16" w16cid:durableId="1950232796">
    <w:abstractNumId w:val="2"/>
  </w:num>
  <w:num w:numId="17" w16cid:durableId="806628226">
    <w:abstractNumId w:val="7"/>
  </w:num>
  <w:num w:numId="18" w16cid:durableId="1520851589">
    <w:abstractNumId w:val="6"/>
  </w:num>
  <w:num w:numId="19" w16cid:durableId="2050178500">
    <w:abstractNumId w:val="8"/>
  </w:num>
  <w:num w:numId="20" w16cid:durableId="648704788">
    <w:abstractNumId w:val="19"/>
  </w:num>
  <w:num w:numId="21" w16cid:durableId="365452741">
    <w:abstractNumId w:val="1"/>
  </w:num>
  <w:num w:numId="22" w16cid:durableId="1719011518">
    <w:abstractNumId w:val="4"/>
    <w:lvlOverride w:ilvl="0">
      <w:startOverride w:val="1"/>
    </w:lvlOverride>
  </w:num>
  <w:num w:numId="23" w16cid:durableId="12805685">
    <w:abstractNumId w:val="13"/>
  </w:num>
  <w:num w:numId="24" w16cid:durableId="406610371">
    <w:abstractNumId w:val="4"/>
    <w:lvlOverride w:ilvl="0">
      <w:startOverride w:val="1"/>
    </w:lvlOverride>
  </w:num>
  <w:num w:numId="25" w16cid:durableId="110708245">
    <w:abstractNumId w:val="9"/>
  </w:num>
  <w:num w:numId="26" w16cid:durableId="1242445204">
    <w:abstractNumId w:val="0"/>
  </w:num>
  <w:num w:numId="27" w16cid:durableId="678241959">
    <w:abstractNumId w:val="14"/>
  </w:num>
  <w:num w:numId="28" w16cid:durableId="911963511">
    <w:abstractNumId w:val="4"/>
    <w:lvlOverride w:ilvl="0">
      <w:startOverride w:val="1"/>
    </w:lvlOverride>
  </w:num>
  <w:num w:numId="29" w16cid:durableId="16682882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8BE"/>
    <w:rsid w:val="00036625"/>
    <w:rsid w:val="00036CEA"/>
    <w:rsid w:val="00054B9A"/>
    <w:rsid w:val="00066224"/>
    <w:rsid w:val="00094351"/>
    <w:rsid w:val="000A4977"/>
    <w:rsid w:val="000B0171"/>
    <w:rsid w:val="000E3C84"/>
    <w:rsid w:val="000F1047"/>
    <w:rsid w:val="00131874"/>
    <w:rsid w:val="00135BC8"/>
    <w:rsid w:val="001469F4"/>
    <w:rsid w:val="001A42C0"/>
    <w:rsid w:val="001E3214"/>
    <w:rsid w:val="001F4D91"/>
    <w:rsid w:val="00214C6C"/>
    <w:rsid w:val="002166FF"/>
    <w:rsid w:val="00234D01"/>
    <w:rsid w:val="00255A5E"/>
    <w:rsid w:val="002635AF"/>
    <w:rsid w:val="0028144D"/>
    <w:rsid w:val="00294530"/>
    <w:rsid w:val="002B65FB"/>
    <w:rsid w:val="002C3029"/>
    <w:rsid w:val="002D5857"/>
    <w:rsid w:val="00331F77"/>
    <w:rsid w:val="00332BDD"/>
    <w:rsid w:val="003A41DE"/>
    <w:rsid w:val="003C0A7C"/>
    <w:rsid w:val="003D3C74"/>
    <w:rsid w:val="00415411"/>
    <w:rsid w:val="004466A4"/>
    <w:rsid w:val="00453C59"/>
    <w:rsid w:val="004771C0"/>
    <w:rsid w:val="005212C2"/>
    <w:rsid w:val="00542999"/>
    <w:rsid w:val="00552555"/>
    <w:rsid w:val="005A4D0A"/>
    <w:rsid w:val="005E374E"/>
    <w:rsid w:val="005E3907"/>
    <w:rsid w:val="005F581C"/>
    <w:rsid w:val="00613B7E"/>
    <w:rsid w:val="00626CB3"/>
    <w:rsid w:val="00660B85"/>
    <w:rsid w:val="0068540D"/>
    <w:rsid w:val="006E1A98"/>
    <w:rsid w:val="006E5B47"/>
    <w:rsid w:val="006F5E7A"/>
    <w:rsid w:val="00707153"/>
    <w:rsid w:val="00713FAF"/>
    <w:rsid w:val="007239E0"/>
    <w:rsid w:val="0073591B"/>
    <w:rsid w:val="0076747C"/>
    <w:rsid w:val="007A1016"/>
    <w:rsid w:val="007B1D02"/>
    <w:rsid w:val="007B374B"/>
    <w:rsid w:val="007D73FE"/>
    <w:rsid w:val="008055B2"/>
    <w:rsid w:val="00806842"/>
    <w:rsid w:val="00826211"/>
    <w:rsid w:val="00830E0A"/>
    <w:rsid w:val="0083712C"/>
    <w:rsid w:val="008416CE"/>
    <w:rsid w:val="0085187C"/>
    <w:rsid w:val="0086748A"/>
    <w:rsid w:val="0087469A"/>
    <w:rsid w:val="008A4A09"/>
    <w:rsid w:val="008E28D0"/>
    <w:rsid w:val="009C0258"/>
    <w:rsid w:val="009D56F7"/>
    <w:rsid w:val="00A03701"/>
    <w:rsid w:val="00A20462"/>
    <w:rsid w:val="00A432A9"/>
    <w:rsid w:val="00A8038D"/>
    <w:rsid w:val="00A85CAA"/>
    <w:rsid w:val="00A92EE1"/>
    <w:rsid w:val="00AF5DBD"/>
    <w:rsid w:val="00B127C8"/>
    <w:rsid w:val="00B328BC"/>
    <w:rsid w:val="00B34180"/>
    <w:rsid w:val="00B35A90"/>
    <w:rsid w:val="00B37E22"/>
    <w:rsid w:val="00B705D6"/>
    <w:rsid w:val="00BC7449"/>
    <w:rsid w:val="00BD3004"/>
    <w:rsid w:val="00C705DC"/>
    <w:rsid w:val="00C765D9"/>
    <w:rsid w:val="00C9047B"/>
    <w:rsid w:val="00C92446"/>
    <w:rsid w:val="00C93788"/>
    <w:rsid w:val="00CE19C0"/>
    <w:rsid w:val="00CE1F3E"/>
    <w:rsid w:val="00CF7D05"/>
    <w:rsid w:val="00D02C48"/>
    <w:rsid w:val="00DE32F2"/>
    <w:rsid w:val="00DF491C"/>
    <w:rsid w:val="00DF7751"/>
    <w:rsid w:val="00E12E41"/>
    <w:rsid w:val="00E712A5"/>
    <w:rsid w:val="00E728BE"/>
    <w:rsid w:val="00E736F6"/>
    <w:rsid w:val="00E95C74"/>
    <w:rsid w:val="00EB6886"/>
    <w:rsid w:val="00F152FF"/>
    <w:rsid w:val="00F77AD6"/>
    <w:rsid w:val="00F85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14EC6"/>
  <w15:docId w15:val="{F9685A9F-8609-4E96-BB8B-68971A4DA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74B"/>
    <w:pPr>
      <w:spacing w:after="240" w:line="240" w:lineRule="auto"/>
    </w:pPr>
    <w:rPr>
      <w:rFonts w:ascii="Lato" w:hAnsi="Lato"/>
      <w:sz w:val="24"/>
      <w:lang w:val="en-CA"/>
    </w:rPr>
  </w:style>
  <w:style w:type="paragraph" w:styleId="Heading1">
    <w:name w:val="heading 1"/>
    <w:basedOn w:val="Normal"/>
    <w:next w:val="Normal"/>
    <w:link w:val="Heading1Char"/>
    <w:uiPriority w:val="9"/>
    <w:qFormat/>
    <w:rsid w:val="00E712A5"/>
    <w:pPr>
      <w:keepNext/>
      <w:keepLines/>
      <w:spacing w:before="480"/>
      <w:outlineLvl w:val="0"/>
    </w:pPr>
    <w:rPr>
      <w:rFonts w:ascii="Roboto" w:eastAsiaTheme="majorEastAsia" w:hAnsi="Roboto" w:cstheme="majorBidi"/>
      <w:b/>
      <w:bCs/>
      <w:color w:val="4527FF"/>
      <w:sz w:val="36"/>
      <w:szCs w:val="57"/>
      <w:bdr w:val="none" w:sz="0" w:space="0" w:color="auto" w:frame="1"/>
      <w:shd w:val="clear" w:color="auto" w:fil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728BE"/>
    <w:rPr>
      <w:b/>
      <w:bCs/>
    </w:rPr>
  </w:style>
  <w:style w:type="paragraph" w:styleId="NormalWeb">
    <w:name w:val="Normal (Web)"/>
    <w:basedOn w:val="Normal"/>
    <w:uiPriority w:val="99"/>
    <w:unhideWhenUsed/>
    <w:rsid w:val="00E728BE"/>
    <w:pPr>
      <w:spacing w:before="100" w:beforeAutospacing="1" w:after="100" w:afterAutospacing="1"/>
    </w:pPr>
    <w:rPr>
      <w:rFonts w:ascii="Times New Roman" w:eastAsia="Times New Roman" w:hAnsi="Times New Roman" w:cs="Times New Roman"/>
      <w:szCs w:val="24"/>
      <w:lang w:val="en-US"/>
    </w:rPr>
  </w:style>
  <w:style w:type="paragraph" w:styleId="ListParagraph">
    <w:name w:val="List Paragraph"/>
    <w:basedOn w:val="Normal"/>
    <w:link w:val="ListParagraphChar"/>
    <w:uiPriority w:val="34"/>
    <w:qFormat/>
    <w:rsid w:val="005E374E"/>
    <w:pPr>
      <w:numPr>
        <w:numId w:val="10"/>
      </w:numPr>
      <w:contextualSpacing/>
    </w:pPr>
    <w:rPr>
      <w:b/>
    </w:rPr>
  </w:style>
  <w:style w:type="table" w:styleId="TableGrid">
    <w:name w:val="Table Grid"/>
    <w:basedOn w:val="TableNormal"/>
    <w:uiPriority w:val="59"/>
    <w:rsid w:val="00E72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E3214"/>
    <w:pPr>
      <w:spacing w:after="300"/>
      <w:contextualSpacing/>
      <w:jc w:val="center"/>
    </w:pPr>
    <w:rPr>
      <w:rFonts w:ascii="Roboto" w:eastAsiaTheme="majorEastAsia" w:hAnsi="Roboto" w:cstheme="majorBidi"/>
      <w:b/>
      <w:noProof/>
      <w:color w:val="0D0D23"/>
      <w:spacing w:val="5"/>
      <w:kern w:val="28"/>
      <w:sz w:val="52"/>
      <w:szCs w:val="52"/>
      <w:lang w:val="en-US"/>
    </w:rPr>
  </w:style>
  <w:style w:type="character" w:customStyle="1" w:styleId="TitleChar">
    <w:name w:val="Title Char"/>
    <w:basedOn w:val="DefaultParagraphFont"/>
    <w:link w:val="Title"/>
    <w:uiPriority w:val="10"/>
    <w:rsid w:val="001E3214"/>
    <w:rPr>
      <w:rFonts w:ascii="Roboto" w:eastAsiaTheme="majorEastAsia" w:hAnsi="Roboto" w:cstheme="majorBidi"/>
      <w:b/>
      <w:noProof/>
      <w:color w:val="0D0D23"/>
      <w:spacing w:val="5"/>
      <w:kern w:val="28"/>
      <w:sz w:val="52"/>
      <w:szCs w:val="52"/>
    </w:rPr>
  </w:style>
  <w:style w:type="character" w:customStyle="1" w:styleId="Heading1Char">
    <w:name w:val="Heading 1 Char"/>
    <w:basedOn w:val="DefaultParagraphFont"/>
    <w:link w:val="Heading1"/>
    <w:uiPriority w:val="9"/>
    <w:rsid w:val="00E712A5"/>
    <w:rPr>
      <w:rFonts w:ascii="Roboto" w:eastAsiaTheme="majorEastAsia" w:hAnsi="Roboto" w:cstheme="majorBidi"/>
      <w:b/>
      <w:bCs/>
      <w:color w:val="4527FF"/>
      <w:sz w:val="36"/>
      <w:szCs w:val="57"/>
      <w:bdr w:val="none" w:sz="0" w:space="0" w:color="auto" w:frame="1"/>
      <w:lang w:val="en-CA"/>
    </w:rPr>
  </w:style>
  <w:style w:type="paragraph" w:customStyle="1" w:styleId="Sub-bullet1">
    <w:name w:val="Sub-bullet 1"/>
    <w:basedOn w:val="ListParagraph"/>
    <w:link w:val="Sub-bullet1Char"/>
    <w:qFormat/>
    <w:rsid w:val="006E1A98"/>
    <w:pPr>
      <w:numPr>
        <w:numId w:val="4"/>
      </w:numPr>
      <w:spacing w:after="120"/>
      <w:ind w:left="720"/>
      <w:contextualSpacing w:val="0"/>
    </w:pPr>
    <w:rPr>
      <w:b w:val="0"/>
    </w:rPr>
  </w:style>
  <w:style w:type="character" w:styleId="Hyperlink">
    <w:name w:val="Hyperlink"/>
    <w:basedOn w:val="DefaultParagraphFont"/>
    <w:uiPriority w:val="99"/>
    <w:unhideWhenUsed/>
    <w:rsid w:val="00453C59"/>
    <w:rPr>
      <w:color w:val="4527FF"/>
      <w:u w:val="single"/>
    </w:rPr>
  </w:style>
  <w:style w:type="character" w:customStyle="1" w:styleId="ListParagraphChar">
    <w:name w:val="List Paragraph Char"/>
    <w:basedOn w:val="DefaultParagraphFont"/>
    <w:link w:val="ListParagraph"/>
    <w:uiPriority w:val="34"/>
    <w:rsid w:val="005E374E"/>
    <w:rPr>
      <w:rFonts w:ascii="Lato" w:hAnsi="Lato"/>
      <w:b/>
      <w:sz w:val="24"/>
      <w:lang w:val="en-CA"/>
    </w:rPr>
  </w:style>
  <w:style w:type="character" w:customStyle="1" w:styleId="Sub-bullet1Char">
    <w:name w:val="Sub-bullet 1 Char"/>
    <w:basedOn w:val="ListParagraphChar"/>
    <w:link w:val="Sub-bullet1"/>
    <w:rsid w:val="006E1A98"/>
    <w:rPr>
      <w:rFonts w:ascii="Lato" w:hAnsi="Lato"/>
      <w:b/>
      <w:sz w:val="24"/>
      <w:lang w:val="en-CA"/>
    </w:rPr>
  </w:style>
  <w:style w:type="paragraph" w:styleId="Header">
    <w:name w:val="header"/>
    <w:basedOn w:val="Normal"/>
    <w:link w:val="HeaderChar"/>
    <w:uiPriority w:val="99"/>
    <w:semiHidden/>
    <w:unhideWhenUsed/>
    <w:rsid w:val="00A20462"/>
    <w:pPr>
      <w:tabs>
        <w:tab w:val="center" w:pos="4680"/>
        <w:tab w:val="right" w:pos="9360"/>
      </w:tabs>
      <w:spacing w:after="0"/>
    </w:pPr>
  </w:style>
  <w:style w:type="character" w:customStyle="1" w:styleId="HeaderChar">
    <w:name w:val="Header Char"/>
    <w:basedOn w:val="DefaultParagraphFont"/>
    <w:link w:val="Header"/>
    <w:uiPriority w:val="99"/>
    <w:semiHidden/>
    <w:rsid w:val="00A20462"/>
    <w:rPr>
      <w:rFonts w:ascii="Lato" w:hAnsi="Lato"/>
      <w:sz w:val="24"/>
      <w:lang w:val="en-CA"/>
    </w:rPr>
  </w:style>
  <w:style w:type="paragraph" w:styleId="Footer">
    <w:name w:val="footer"/>
    <w:basedOn w:val="Normal"/>
    <w:link w:val="FooterChar"/>
    <w:uiPriority w:val="99"/>
    <w:unhideWhenUsed/>
    <w:rsid w:val="00A20462"/>
    <w:pPr>
      <w:tabs>
        <w:tab w:val="center" w:pos="4680"/>
        <w:tab w:val="right" w:pos="9360"/>
      </w:tabs>
      <w:spacing w:after="0"/>
    </w:pPr>
  </w:style>
  <w:style w:type="character" w:customStyle="1" w:styleId="FooterChar">
    <w:name w:val="Footer Char"/>
    <w:basedOn w:val="DefaultParagraphFont"/>
    <w:link w:val="Footer"/>
    <w:uiPriority w:val="99"/>
    <w:rsid w:val="00A20462"/>
    <w:rPr>
      <w:rFonts w:ascii="Lato" w:hAnsi="Lato"/>
      <w:sz w:val="24"/>
      <w:lang w:val="en-CA"/>
    </w:rPr>
  </w:style>
  <w:style w:type="paragraph" w:styleId="BalloonText">
    <w:name w:val="Balloon Text"/>
    <w:basedOn w:val="Normal"/>
    <w:link w:val="BalloonTextChar"/>
    <w:uiPriority w:val="99"/>
    <w:semiHidden/>
    <w:unhideWhenUsed/>
    <w:rsid w:val="00A2046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462"/>
    <w:rPr>
      <w:rFonts w:ascii="Tahoma" w:hAnsi="Tahoma" w:cs="Tahoma"/>
      <w:sz w:val="16"/>
      <w:szCs w:val="16"/>
      <w:lang w:val="en-CA"/>
    </w:rPr>
  </w:style>
  <w:style w:type="paragraph" w:customStyle="1" w:styleId="Sub-bullet2">
    <w:name w:val="Sub-bullet 2"/>
    <w:basedOn w:val="Sub-bullet1"/>
    <w:link w:val="Sub-bullet2Char"/>
    <w:qFormat/>
    <w:rsid w:val="00DF491C"/>
    <w:pPr>
      <w:numPr>
        <w:ilvl w:val="1"/>
      </w:numPr>
      <w:ind w:left="1080"/>
    </w:pPr>
    <w:rPr>
      <w:lang w:val="en-US"/>
    </w:rPr>
  </w:style>
  <w:style w:type="character" w:customStyle="1" w:styleId="Sub-bullet2Char">
    <w:name w:val="Sub-bullet 2 Char"/>
    <w:basedOn w:val="Sub-bullet1Char"/>
    <w:link w:val="Sub-bullet2"/>
    <w:rsid w:val="00DF491C"/>
    <w:rPr>
      <w:rFonts w:ascii="Lato" w:hAnsi="Lato"/>
      <w:b/>
      <w:sz w:val="24"/>
      <w:lang w:val="en-CA"/>
    </w:rPr>
  </w:style>
  <w:style w:type="character" w:styleId="UnresolvedMention">
    <w:name w:val="Unresolved Mention"/>
    <w:basedOn w:val="DefaultParagraphFont"/>
    <w:uiPriority w:val="99"/>
    <w:semiHidden/>
    <w:unhideWhenUsed/>
    <w:rsid w:val="00C92446"/>
    <w:rPr>
      <w:color w:val="605E5C"/>
      <w:shd w:val="clear" w:color="auto" w:fill="E1DFDD"/>
    </w:rPr>
  </w:style>
  <w:style w:type="character" w:styleId="FollowedHyperlink">
    <w:name w:val="FollowedHyperlink"/>
    <w:basedOn w:val="DefaultParagraphFont"/>
    <w:uiPriority w:val="99"/>
    <w:semiHidden/>
    <w:unhideWhenUsed/>
    <w:rsid w:val="00135B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50117">
      <w:bodyDiv w:val="1"/>
      <w:marLeft w:val="0"/>
      <w:marRight w:val="0"/>
      <w:marTop w:val="0"/>
      <w:marBottom w:val="0"/>
      <w:divBdr>
        <w:top w:val="none" w:sz="0" w:space="0" w:color="auto"/>
        <w:left w:val="none" w:sz="0" w:space="0" w:color="auto"/>
        <w:bottom w:val="none" w:sz="0" w:space="0" w:color="auto"/>
        <w:right w:val="none" w:sz="0" w:space="0" w:color="auto"/>
      </w:divBdr>
    </w:div>
    <w:div w:id="145897654">
      <w:bodyDiv w:val="1"/>
      <w:marLeft w:val="0"/>
      <w:marRight w:val="0"/>
      <w:marTop w:val="0"/>
      <w:marBottom w:val="0"/>
      <w:divBdr>
        <w:top w:val="none" w:sz="0" w:space="0" w:color="auto"/>
        <w:left w:val="none" w:sz="0" w:space="0" w:color="auto"/>
        <w:bottom w:val="none" w:sz="0" w:space="0" w:color="auto"/>
        <w:right w:val="none" w:sz="0" w:space="0" w:color="auto"/>
      </w:divBdr>
      <w:divsChild>
        <w:div w:id="338000996">
          <w:marLeft w:val="0"/>
          <w:marRight w:val="0"/>
          <w:marTop w:val="0"/>
          <w:marBottom w:val="0"/>
          <w:divBdr>
            <w:top w:val="none" w:sz="0" w:space="0" w:color="auto"/>
            <w:left w:val="none" w:sz="0" w:space="0" w:color="auto"/>
            <w:bottom w:val="none" w:sz="0" w:space="0" w:color="auto"/>
            <w:right w:val="none" w:sz="0" w:space="0" w:color="auto"/>
          </w:divBdr>
          <w:divsChild>
            <w:div w:id="360057594">
              <w:marLeft w:val="0"/>
              <w:marRight w:val="0"/>
              <w:marTop w:val="0"/>
              <w:marBottom w:val="0"/>
              <w:divBdr>
                <w:top w:val="none" w:sz="0" w:space="0" w:color="auto"/>
                <w:left w:val="none" w:sz="0" w:space="0" w:color="auto"/>
                <w:bottom w:val="none" w:sz="0" w:space="0" w:color="auto"/>
                <w:right w:val="none" w:sz="0" w:space="0" w:color="auto"/>
              </w:divBdr>
            </w:div>
          </w:divsChild>
        </w:div>
        <w:div w:id="853571263">
          <w:marLeft w:val="0"/>
          <w:marRight w:val="0"/>
          <w:marTop w:val="0"/>
          <w:marBottom w:val="0"/>
          <w:divBdr>
            <w:top w:val="none" w:sz="0" w:space="0" w:color="auto"/>
            <w:left w:val="none" w:sz="0" w:space="0" w:color="auto"/>
            <w:bottom w:val="none" w:sz="0" w:space="0" w:color="auto"/>
            <w:right w:val="none" w:sz="0" w:space="0" w:color="auto"/>
          </w:divBdr>
        </w:div>
        <w:div w:id="2104256994">
          <w:marLeft w:val="0"/>
          <w:marRight w:val="0"/>
          <w:marTop w:val="0"/>
          <w:marBottom w:val="0"/>
          <w:divBdr>
            <w:top w:val="none" w:sz="0" w:space="0" w:color="auto"/>
            <w:left w:val="none" w:sz="0" w:space="0" w:color="auto"/>
            <w:bottom w:val="none" w:sz="0" w:space="0" w:color="auto"/>
            <w:right w:val="none" w:sz="0" w:space="0" w:color="auto"/>
          </w:divBdr>
          <w:divsChild>
            <w:div w:id="698434851">
              <w:marLeft w:val="0"/>
              <w:marRight w:val="0"/>
              <w:marTop w:val="0"/>
              <w:marBottom w:val="0"/>
              <w:divBdr>
                <w:top w:val="none" w:sz="0" w:space="0" w:color="auto"/>
                <w:left w:val="none" w:sz="0" w:space="0" w:color="auto"/>
                <w:bottom w:val="none" w:sz="0" w:space="0" w:color="auto"/>
                <w:right w:val="none" w:sz="0" w:space="0" w:color="auto"/>
              </w:divBdr>
            </w:div>
          </w:divsChild>
        </w:div>
        <w:div w:id="1893498649">
          <w:marLeft w:val="0"/>
          <w:marRight w:val="0"/>
          <w:marTop w:val="0"/>
          <w:marBottom w:val="0"/>
          <w:divBdr>
            <w:top w:val="none" w:sz="0" w:space="0" w:color="auto"/>
            <w:left w:val="none" w:sz="0" w:space="0" w:color="auto"/>
            <w:bottom w:val="none" w:sz="0" w:space="0" w:color="auto"/>
            <w:right w:val="none" w:sz="0" w:space="0" w:color="auto"/>
          </w:divBdr>
          <w:divsChild>
            <w:div w:id="752625843">
              <w:marLeft w:val="0"/>
              <w:marRight w:val="0"/>
              <w:marTop w:val="0"/>
              <w:marBottom w:val="0"/>
              <w:divBdr>
                <w:top w:val="none" w:sz="0" w:space="0" w:color="auto"/>
                <w:left w:val="none" w:sz="0" w:space="0" w:color="auto"/>
                <w:bottom w:val="none" w:sz="0" w:space="0" w:color="auto"/>
                <w:right w:val="none" w:sz="0" w:space="0" w:color="auto"/>
              </w:divBdr>
              <w:divsChild>
                <w:div w:id="45942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156">
          <w:marLeft w:val="0"/>
          <w:marRight w:val="0"/>
          <w:marTop w:val="0"/>
          <w:marBottom w:val="0"/>
          <w:divBdr>
            <w:top w:val="none" w:sz="0" w:space="0" w:color="auto"/>
            <w:left w:val="none" w:sz="0" w:space="0" w:color="auto"/>
            <w:bottom w:val="none" w:sz="0" w:space="0" w:color="auto"/>
            <w:right w:val="none" w:sz="0" w:space="0" w:color="auto"/>
          </w:divBdr>
        </w:div>
        <w:div w:id="1352220293">
          <w:marLeft w:val="0"/>
          <w:marRight w:val="0"/>
          <w:marTop w:val="0"/>
          <w:marBottom w:val="0"/>
          <w:divBdr>
            <w:top w:val="none" w:sz="0" w:space="0" w:color="auto"/>
            <w:left w:val="none" w:sz="0" w:space="0" w:color="auto"/>
            <w:bottom w:val="none" w:sz="0" w:space="0" w:color="auto"/>
            <w:right w:val="none" w:sz="0" w:space="0" w:color="auto"/>
          </w:divBdr>
          <w:divsChild>
            <w:div w:id="11433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3824">
      <w:bodyDiv w:val="1"/>
      <w:marLeft w:val="0"/>
      <w:marRight w:val="0"/>
      <w:marTop w:val="0"/>
      <w:marBottom w:val="0"/>
      <w:divBdr>
        <w:top w:val="none" w:sz="0" w:space="0" w:color="auto"/>
        <w:left w:val="none" w:sz="0" w:space="0" w:color="auto"/>
        <w:bottom w:val="none" w:sz="0" w:space="0" w:color="auto"/>
        <w:right w:val="none" w:sz="0" w:space="0" w:color="auto"/>
      </w:divBdr>
      <w:divsChild>
        <w:div w:id="1434859610">
          <w:marLeft w:val="0"/>
          <w:marRight w:val="0"/>
          <w:marTop w:val="0"/>
          <w:marBottom w:val="0"/>
          <w:divBdr>
            <w:top w:val="none" w:sz="0" w:space="0" w:color="auto"/>
            <w:left w:val="none" w:sz="0" w:space="0" w:color="auto"/>
            <w:bottom w:val="none" w:sz="0" w:space="0" w:color="auto"/>
            <w:right w:val="none" w:sz="0" w:space="0" w:color="auto"/>
          </w:divBdr>
          <w:divsChild>
            <w:div w:id="1362512193">
              <w:marLeft w:val="0"/>
              <w:marRight w:val="0"/>
              <w:marTop w:val="0"/>
              <w:marBottom w:val="0"/>
              <w:divBdr>
                <w:top w:val="none" w:sz="0" w:space="0" w:color="auto"/>
                <w:left w:val="none" w:sz="0" w:space="0" w:color="auto"/>
                <w:bottom w:val="none" w:sz="0" w:space="0" w:color="auto"/>
                <w:right w:val="none" w:sz="0" w:space="0" w:color="auto"/>
              </w:divBdr>
              <w:divsChild>
                <w:div w:id="1409963543">
                  <w:marLeft w:val="0"/>
                  <w:marRight w:val="0"/>
                  <w:marTop w:val="0"/>
                  <w:marBottom w:val="0"/>
                  <w:divBdr>
                    <w:top w:val="none" w:sz="0" w:space="0" w:color="auto"/>
                    <w:left w:val="none" w:sz="0" w:space="0" w:color="auto"/>
                    <w:bottom w:val="none" w:sz="0" w:space="0" w:color="auto"/>
                    <w:right w:val="none" w:sz="0" w:space="0" w:color="auto"/>
                  </w:divBdr>
                  <w:divsChild>
                    <w:div w:id="1064110550">
                      <w:marLeft w:val="0"/>
                      <w:marRight w:val="0"/>
                      <w:marTop w:val="0"/>
                      <w:marBottom w:val="0"/>
                      <w:divBdr>
                        <w:top w:val="none" w:sz="0" w:space="0" w:color="auto"/>
                        <w:left w:val="none" w:sz="0" w:space="0" w:color="auto"/>
                        <w:bottom w:val="none" w:sz="0" w:space="0" w:color="auto"/>
                        <w:right w:val="none" w:sz="0" w:space="0" w:color="auto"/>
                      </w:divBdr>
                      <w:divsChild>
                        <w:div w:id="1050689435">
                          <w:marLeft w:val="0"/>
                          <w:marRight w:val="0"/>
                          <w:marTop w:val="0"/>
                          <w:marBottom w:val="0"/>
                          <w:divBdr>
                            <w:top w:val="none" w:sz="0" w:space="0" w:color="auto"/>
                            <w:left w:val="none" w:sz="0" w:space="0" w:color="auto"/>
                            <w:bottom w:val="none" w:sz="0" w:space="0" w:color="auto"/>
                            <w:right w:val="none" w:sz="0" w:space="0" w:color="auto"/>
                          </w:divBdr>
                          <w:divsChild>
                            <w:div w:id="928467901">
                              <w:marLeft w:val="0"/>
                              <w:marRight w:val="0"/>
                              <w:marTop w:val="0"/>
                              <w:marBottom w:val="0"/>
                              <w:divBdr>
                                <w:top w:val="none" w:sz="0" w:space="0" w:color="auto"/>
                                <w:left w:val="none" w:sz="0" w:space="0" w:color="auto"/>
                                <w:bottom w:val="none" w:sz="0" w:space="0" w:color="auto"/>
                                <w:right w:val="none" w:sz="0" w:space="0" w:color="auto"/>
                              </w:divBdr>
                              <w:divsChild>
                                <w:div w:id="869688682">
                                  <w:marLeft w:val="0"/>
                                  <w:marRight w:val="0"/>
                                  <w:marTop w:val="0"/>
                                  <w:marBottom w:val="0"/>
                                  <w:divBdr>
                                    <w:top w:val="none" w:sz="0" w:space="0" w:color="auto"/>
                                    <w:left w:val="none" w:sz="0" w:space="0" w:color="auto"/>
                                    <w:bottom w:val="none" w:sz="0" w:space="0" w:color="auto"/>
                                    <w:right w:val="none" w:sz="0" w:space="0" w:color="auto"/>
                                  </w:divBdr>
                                  <w:divsChild>
                                    <w:div w:id="1554655480">
                                      <w:marLeft w:val="0"/>
                                      <w:marRight w:val="0"/>
                                      <w:marTop w:val="0"/>
                                      <w:marBottom w:val="0"/>
                                      <w:divBdr>
                                        <w:top w:val="none" w:sz="0" w:space="0" w:color="auto"/>
                                        <w:left w:val="none" w:sz="0" w:space="0" w:color="auto"/>
                                        <w:bottom w:val="none" w:sz="0" w:space="0" w:color="auto"/>
                                        <w:right w:val="none" w:sz="0" w:space="0" w:color="auto"/>
                                      </w:divBdr>
                                      <w:divsChild>
                                        <w:div w:id="1650162862">
                                          <w:marLeft w:val="1139"/>
                                          <w:marRight w:val="0"/>
                                          <w:marTop w:val="0"/>
                                          <w:marBottom w:val="0"/>
                                          <w:divBdr>
                                            <w:top w:val="none" w:sz="0" w:space="0" w:color="auto"/>
                                            <w:left w:val="none" w:sz="0" w:space="0" w:color="auto"/>
                                            <w:bottom w:val="none" w:sz="0" w:space="0" w:color="auto"/>
                                            <w:right w:val="none" w:sz="0" w:space="0" w:color="auto"/>
                                          </w:divBdr>
                                          <w:divsChild>
                                            <w:div w:id="206775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2843274">
          <w:marLeft w:val="0"/>
          <w:marRight w:val="0"/>
          <w:marTop w:val="0"/>
          <w:marBottom w:val="0"/>
          <w:divBdr>
            <w:top w:val="none" w:sz="0" w:space="0" w:color="auto"/>
            <w:left w:val="none" w:sz="0" w:space="0" w:color="auto"/>
            <w:bottom w:val="none" w:sz="0" w:space="0" w:color="auto"/>
            <w:right w:val="none" w:sz="0" w:space="0" w:color="auto"/>
          </w:divBdr>
          <w:divsChild>
            <w:div w:id="2010449691">
              <w:marLeft w:val="0"/>
              <w:marRight w:val="0"/>
              <w:marTop w:val="0"/>
              <w:marBottom w:val="0"/>
              <w:divBdr>
                <w:top w:val="none" w:sz="0" w:space="0" w:color="auto"/>
                <w:left w:val="none" w:sz="0" w:space="0" w:color="auto"/>
                <w:bottom w:val="none" w:sz="0" w:space="0" w:color="auto"/>
                <w:right w:val="none" w:sz="0" w:space="0" w:color="auto"/>
              </w:divBdr>
              <w:divsChild>
                <w:div w:id="819735815">
                  <w:marLeft w:val="0"/>
                  <w:marRight w:val="0"/>
                  <w:marTop w:val="0"/>
                  <w:marBottom w:val="0"/>
                  <w:divBdr>
                    <w:top w:val="none" w:sz="0" w:space="0" w:color="auto"/>
                    <w:left w:val="none" w:sz="0" w:space="0" w:color="auto"/>
                    <w:bottom w:val="none" w:sz="0" w:space="0" w:color="auto"/>
                    <w:right w:val="none" w:sz="0" w:space="0" w:color="auto"/>
                  </w:divBdr>
                  <w:divsChild>
                    <w:div w:id="1622153729">
                      <w:marLeft w:val="0"/>
                      <w:marRight w:val="0"/>
                      <w:marTop w:val="0"/>
                      <w:marBottom w:val="0"/>
                      <w:divBdr>
                        <w:top w:val="none" w:sz="0" w:space="0" w:color="auto"/>
                        <w:left w:val="none" w:sz="0" w:space="0" w:color="auto"/>
                        <w:bottom w:val="none" w:sz="0" w:space="0" w:color="auto"/>
                        <w:right w:val="none" w:sz="0" w:space="0" w:color="auto"/>
                      </w:divBdr>
                      <w:divsChild>
                        <w:div w:id="331107779">
                          <w:marLeft w:val="0"/>
                          <w:marRight w:val="0"/>
                          <w:marTop w:val="0"/>
                          <w:marBottom w:val="0"/>
                          <w:divBdr>
                            <w:top w:val="none" w:sz="0" w:space="0" w:color="auto"/>
                            <w:left w:val="none" w:sz="0" w:space="0" w:color="auto"/>
                            <w:bottom w:val="none" w:sz="0" w:space="0" w:color="auto"/>
                            <w:right w:val="none" w:sz="0" w:space="0" w:color="auto"/>
                          </w:divBdr>
                          <w:divsChild>
                            <w:div w:id="1808475806">
                              <w:marLeft w:val="1139"/>
                              <w:marRight w:val="0"/>
                              <w:marTop w:val="0"/>
                              <w:marBottom w:val="0"/>
                              <w:divBdr>
                                <w:top w:val="none" w:sz="0" w:space="0" w:color="auto"/>
                                <w:left w:val="none" w:sz="0" w:space="0" w:color="auto"/>
                                <w:bottom w:val="none" w:sz="0" w:space="0" w:color="auto"/>
                                <w:right w:val="none" w:sz="0" w:space="0" w:color="auto"/>
                              </w:divBdr>
                              <w:divsChild>
                                <w:div w:id="1122261918">
                                  <w:marLeft w:val="0"/>
                                  <w:marRight w:val="0"/>
                                  <w:marTop w:val="0"/>
                                  <w:marBottom w:val="0"/>
                                  <w:divBdr>
                                    <w:top w:val="none" w:sz="0" w:space="0" w:color="auto"/>
                                    <w:left w:val="none" w:sz="0" w:space="0" w:color="auto"/>
                                    <w:bottom w:val="none" w:sz="0" w:space="0" w:color="auto"/>
                                    <w:right w:val="none" w:sz="0" w:space="0" w:color="auto"/>
                                  </w:divBdr>
                                  <w:divsChild>
                                    <w:div w:id="2052924630">
                                      <w:marLeft w:val="0"/>
                                      <w:marRight w:val="0"/>
                                      <w:marTop w:val="0"/>
                                      <w:marBottom w:val="0"/>
                                      <w:divBdr>
                                        <w:top w:val="none" w:sz="0" w:space="0" w:color="auto"/>
                                        <w:left w:val="none" w:sz="0" w:space="0" w:color="auto"/>
                                        <w:bottom w:val="none" w:sz="0" w:space="0" w:color="auto"/>
                                        <w:right w:val="none" w:sz="0" w:space="0" w:color="auto"/>
                                      </w:divBdr>
                                      <w:divsChild>
                                        <w:div w:id="39605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742312">
                                  <w:marLeft w:val="0"/>
                                  <w:marRight w:val="0"/>
                                  <w:marTop w:val="0"/>
                                  <w:marBottom w:val="0"/>
                                  <w:divBdr>
                                    <w:top w:val="none" w:sz="0" w:space="0" w:color="auto"/>
                                    <w:left w:val="none" w:sz="0" w:space="0" w:color="auto"/>
                                    <w:bottom w:val="none" w:sz="0" w:space="0" w:color="auto"/>
                                    <w:right w:val="none" w:sz="0" w:space="0" w:color="auto"/>
                                  </w:divBdr>
                                </w:div>
                                <w:div w:id="962467487">
                                  <w:marLeft w:val="0"/>
                                  <w:marRight w:val="0"/>
                                  <w:marTop w:val="0"/>
                                  <w:marBottom w:val="0"/>
                                  <w:divBdr>
                                    <w:top w:val="none" w:sz="0" w:space="0" w:color="auto"/>
                                    <w:left w:val="none" w:sz="0" w:space="0" w:color="auto"/>
                                    <w:bottom w:val="none" w:sz="0" w:space="0" w:color="auto"/>
                                    <w:right w:val="none" w:sz="0" w:space="0" w:color="auto"/>
                                  </w:divBdr>
                                  <w:divsChild>
                                    <w:div w:id="199125655">
                                      <w:marLeft w:val="0"/>
                                      <w:marRight w:val="0"/>
                                      <w:marTop w:val="0"/>
                                      <w:marBottom w:val="0"/>
                                      <w:divBdr>
                                        <w:top w:val="none" w:sz="0" w:space="0" w:color="auto"/>
                                        <w:left w:val="none" w:sz="0" w:space="0" w:color="auto"/>
                                        <w:bottom w:val="none" w:sz="0" w:space="0" w:color="auto"/>
                                        <w:right w:val="none" w:sz="0" w:space="0" w:color="auto"/>
                                      </w:divBdr>
                                    </w:div>
                                  </w:divsChild>
                                </w:div>
                                <w:div w:id="1530099834">
                                  <w:marLeft w:val="0"/>
                                  <w:marRight w:val="0"/>
                                  <w:marTop w:val="0"/>
                                  <w:marBottom w:val="0"/>
                                  <w:divBdr>
                                    <w:top w:val="none" w:sz="0" w:space="0" w:color="auto"/>
                                    <w:left w:val="none" w:sz="0" w:space="0" w:color="auto"/>
                                    <w:bottom w:val="none" w:sz="0" w:space="0" w:color="auto"/>
                                    <w:right w:val="none" w:sz="0" w:space="0" w:color="auto"/>
                                  </w:divBdr>
                                </w:div>
                                <w:div w:id="943928394">
                                  <w:marLeft w:val="0"/>
                                  <w:marRight w:val="0"/>
                                  <w:marTop w:val="0"/>
                                  <w:marBottom w:val="0"/>
                                  <w:divBdr>
                                    <w:top w:val="none" w:sz="0" w:space="0" w:color="auto"/>
                                    <w:left w:val="none" w:sz="0" w:space="0" w:color="auto"/>
                                    <w:bottom w:val="none" w:sz="0" w:space="0" w:color="auto"/>
                                    <w:right w:val="none" w:sz="0" w:space="0" w:color="auto"/>
                                  </w:divBdr>
                                  <w:divsChild>
                                    <w:div w:id="238100597">
                                      <w:marLeft w:val="0"/>
                                      <w:marRight w:val="0"/>
                                      <w:marTop w:val="0"/>
                                      <w:marBottom w:val="0"/>
                                      <w:divBdr>
                                        <w:top w:val="none" w:sz="0" w:space="0" w:color="auto"/>
                                        <w:left w:val="none" w:sz="0" w:space="0" w:color="auto"/>
                                        <w:bottom w:val="none" w:sz="0" w:space="0" w:color="auto"/>
                                        <w:right w:val="none" w:sz="0" w:space="0" w:color="auto"/>
                                      </w:divBdr>
                                    </w:div>
                                  </w:divsChild>
                                </w:div>
                                <w:div w:id="445465114">
                                  <w:marLeft w:val="0"/>
                                  <w:marRight w:val="0"/>
                                  <w:marTop w:val="0"/>
                                  <w:marBottom w:val="0"/>
                                  <w:divBdr>
                                    <w:top w:val="none" w:sz="0" w:space="0" w:color="auto"/>
                                    <w:left w:val="none" w:sz="0" w:space="0" w:color="auto"/>
                                    <w:bottom w:val="none" w:sz="0" w:space="0" w:color="auto"/>
                                    <w:right w:val="none" w:sz="0" w:space="0" w:color="auto"/>
                                  </w:divBdr>
                                </w:div>
                                <w:div w:id="550194431">
                                  <w:marLeft w:val="0"/>
                                  <w:marRight w:val="0"/>
                                  <w:marTop w:val="0"/>
                                  <w:marBottom w:val="0"/>
                                  <w:divBdr>
                                    <w:top w:val="none" w:sz="0" w:space="0" w:color="auto"/>
                                    <w:left w:val="none" w:sz="0" w:space="0" w:color="auto"/>
                                    <w:bottom w:val="none" w:sz="0" w:space="0" w:color="auto"/>
                                    <w:right w:val="none" w:sz="0" w:space="0" w:color="auto"/>
                                  </w:divBdr>
                                  <w:divsChild>
                                    <w:div w:id="20965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9096335">
      <w:bodyDiv w:val="1"/>
      <w:marLeft w:val="0"/>
      <w:marRight w:val="0"/>
      <w:marTop w:val="0"/>
      <w:marBottom w:val="0"/>
      <w:divBdr>
        <w:top w:val="none" w:sz="0" w:space="0" w:color="auto"/>
        <w:left w:val="none" w:sz="0" w:space="0" w:color="auto"/>
        <w:bottom w:val="none" w:sz="0" w:space="0" w:color="auto"/>
        <w:right w:val="none" w:sz="0" w:space="0" w:color="auto"/>
      </w:divBdr>
    </w:div>
    <w:div w:id="476915490">
      <w:bodyDiv w:val="1"/>
      <w:marLeft w:val="0"/>
      <w:marRight w:val="0"/>
      <w:marTop w:val="0"/>
      <w:marBottom w:val="0"/>
      <w:divBdr>
        <w:top w:val="none" w:sz="0" w:space="0" w:color="auto"/>
        <w:left w:val="none" w:sz="0" w:space="0" w:color="auto"/>
        <w:bottom w:val="none" w:sz="0" w:space="0" w:color="auto"/>
        <w:right w:val="none" w:sz="0" w:space="0" w:color="auto"/>
      </w:divBdr>
      <w:divsChild>
        <w:div w:id="1203247294">
          <w:marLeft w:val="0"/>
          <w:marRight w:val="0"/>
          <w:marTop w:val="0"/>
          <w:marBottom w:val="0"/>
          <w:divBdr>
            <w:top w:val="none" w:sz="0" w:space="0" w:color="auto"/>
            <w:left w:val="none" w:sz="0" w:space="0" w:color="auto"/>
            <w:bottom w:val="none" w:sz="0" w:space="0" w:color="auto"/>
            <w:right w:val="none" w:sz="0" w:space="0" w:color="auto"/>
          </w:divBdr>
          <w:divsChild>
            <w:div w:id="969213030">
              <w:marLeft w:val="0"/>
              <w:marRight w:val="0"/>
              <w:marTop w:val="0"/>
              <w:marBottom w:val="0"/>
              <w:divBdr>
                <w:top w:val="none" w:sz="0" w:space="0" w:color="auto"/>
                <w:left w:val="none" w:sz="0" w:space="0" w:color="auto"/>
                <w:bottom w:val="none" w:sz="0" w:space="0" w:color="auto"/>
                <w:right w:val="none" w:sz="0" w:space="0" w:color="auto"/>
              </w:divBdr>
            </w:div>
          </w:divsChild>
        </w:div>
        <w:div w:id="861473047">
          <w:marLeft w:val="0"/>
          <w:marRight w:val="0"/>
          <w:marTop w:val="0"/>
          <w:marBottom w:val="0"/>
          <w:divBdr>
            <w:top w:val="none" w:sz="0" w:space="0" w:color="auto"/>
            <w:left w:val="none" w:sz="0" w:space="0" w:color="auto"/>
            <w:bottom w:val="none" w:sz="0" w:space="0" w:color="auto"/>
            <w:right w:val="none" w:sz="0" w:space="0" w:color="auto"/>
          </w:divBdr>
        </w:div>
        <w:div w:id="117457055">
          <w:marLeft w:val="0"/>
          <w:marRight w:val="0"/>
          <w:marTop w:val="0"/>
          <w:marBottom w:val="0"/>
          <w:divBdr>
            <w:top w:val="none" w:sz="0" w:space="0" w:color="auto"/>
            <w:left w:val="none" w:sz="0" w:space="0" w:color="auto"/>
            <w:bottom w:val="none" w:sz="0" w:space="0" w:color="auto"/>
            <w:right w:val="none" w:sz="0" w:space="0" w:color="auto"/>
          </w:divBdr>
          <w:divsChild>
            <w:div w:id="1245147317">
              <w:marLeft w:val="0"/>
              <w:marRight w:val="0"/>
              <w:marTop w:val="0"/>
              <w:marBottom w:val="0"/>
              <w:divBdr>
                <w:top w:val="none" w:sz="0" w:space="0" w:color="auto"/>
                <w:left w:val="none" w:sz="0" w:space="0" w:color="auto"/>
                <w:bottom w:val="none" w:sz="0" w:space="0" w:color="auto"/>
                <w:right w:val="none" w:sz="0" w:space="0" w:color="auto"/>
              </w:divBdr>
            </w:div>
          </w:divsChild>
        </w:div>
        <w:div w:id="822820766">
          <w:marLeft w:val="0"/>
          <w:marRight w:val="0"/>
          <w:marTop w:val="0"/>
          <w:marBottom w:val="0"/>
          <w:divBdr>
            <w:top w:val="none" w:sz="0" w:space="0" w:color="auto"/>
            <w:left w:val="none" w:sz="0" w:space="0" w:color="auto"/>
            <w:bottom w:val="none" w:sz="0" w:space="0" w:color="auto"/>
            <w:right w:val="none" w:sz="0" w:space="0" w:color="auto"/>
          </w:divBdr>
        </w:div>
        <w:div w:id="1832215770">
          <w:marLeft w:val="0"/>
          <w:marRight w:val="0"/>
          <w:marTop w:val="0"/>
          <w:marBottom w:val="0"/>
          <w:divBdr>
            <w:top w:val="none" w:sz="0" w:space="0" w:color="auto"/>
            <w:left w:val="none" w:sz="0" w:space="0" w:color="auto"/>
            <w:bottom w:val="none" w:sz="0" w:space="0" w:color="auto"/>
            <w:right w:val="none" w:sz="0" w:space="0" w:color="auto"/>
          </w:divBdr>
          <w:divsChild>
            <w:div w:id="1027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79910">
      <w:bodyDiv w:val="1"/>
      <w:marLeft w:val="0"/>
      <w:marRight w:val="0"/>
      <w:marTop w:val="0"/>
      <w:marBottom w:val="0"/>
      <w:divBdr>
        <w:top w:val="none" w:sz="0" w:space="0" w:color="auto"/>
        <w:left w:val="none" w:sz="0" w:space="0" w:color="auto"/>
        <w:bottom w:val="none" w:sz="0" w:space="0" w:color="auto"/>
        <w:right w:val="none" w:sz="0" w:space="0" w:color="auto"/>
      </w:divBdr>
    </w:div>
    <w:div w:id="666595442">
      <w:bodyDiv w:val="1"/>
      <w:marLeft w:val="0"/>
      <w:marRight w:val="0"/>
      <w:marTop w:val="0"/>
      <w:marBottom w:val="0"/>
      <w:divBdr>
        <w:top w:val="none" w:sz="0" w:space="0" w:color="auto"/>
        <w:left w:val="none" w:sz="0" w:space="0" w:color="auto"/>
        <w:bottom w:val="none" w:sz="0" w:space="0" w:color="auto"/>
        <w:right w:val="none" w:sz="0" w:space="0" w:color="auto"/>
      </w:divBdr>
    </w:div>
    <w:div w:id="791559573">
      <w:bodyDiv w:val="1"/>
      <w:marLeft w:val="0"/>
      <w:marRight w:val="0"/>
      <w:marTop w:val="0"/>
      <w:marBottom w:val="0"/>
      <w:divBdr>
        <w:top w:val="none" w:sz="0" w:space="0" w:color="auto"/>
        <w:left w:val="none" w:sz="0" w:space="0" w:color="auto"/>
        <w:bottom w:val="none" w:sz="0" w:space="0" w:color="auto"/>
        <w:right w:val="none" w:sz="0" w:space="0" w:color="auto"/>
      </w:divBdr>
    </w:div>
    <w:div w:id="1117022222">
      <w:bodyDiv w:val="1"/>
      <w:marLeft w:val="0"/>
      <w:marRight w:val="0"/>
      <w:marTop w:val="0"/>
      <w:marBottom w:val="0"/>
      <w:divBdr>
        <w:top w:val="none" w:sz="0" w:space="0" w:color="auto"/>
        <w:left w:val="none" w:sz="0" w:space="0" w:color="auto"/>
        <w:bottom w:val="none" w:sz="0" w:space="0" w:color="auto"/>
        <w:right w:val="none" w:sz="0" w:space="0" w:color="auto"/>
      </w:divBdr>
    </w:div>
    <w:div w:id="1197814763">
      <w:bodyDiv w:val="1"/>
      <w:marLeft w:val="0"/>
      <w:marRight w:val="0"/>
      <w:marTop w:val="0"/>
      <w:marBottom w:val="0"/>
      <w:divBdr>
        <w:top w:val="none" w:sz="0" w:space="0" w:color="auto"/>
        <w:left w:val="none" w:sz="0" w:space="0" w:color="auto"/>
        <w:bottom w:val="none" w:sz="0" w:space="0" w:color="auto"/>
        <w:right w:val="none" w:sz="0" w:space="0" w:color="auto"/>
      </w:divBdr>
    </w:div>
    <w:div w:id="1226450781">
      <w:bodyDiv w:val="1"/>
      <w:marLeft w:val="0"/>
      <w:marRight w:val="0"/>
      <w:marTop w:val="0"/>
      <w:marBottom w:val="0"/>
      <w:divBdr>
        <w:top w:val="none" w:sz="0" w:space="0" w:color="auto"/>
        <w:left w:val="none" w:sz="0" w:space="0" w:color="auto"/>
        <w:bottom w:val="none" w:sz="0" w:space="0" w:color="auto"/>
        <w:right w:val="none" w:sz="0" w:space="0" w:color="auto"/>
      </w:divBdr>
    </w:div>
    <w:div w:id="1254775222">
      <w:bodyDiv w:val="1"/>
      <w:marLeft w:val="0"/>
      <w:marRight w:val="0"/>
      <w:marTop w:val="0"/>
      <w:marBottom w:val="0"/>
      <w:divBdr>
        <w:top w:val="none" w:sz="0" w:space="0" w:color="auto"/>
        <w:left w:val="none" w:sz="0" w:space="0" w:color="auto"/>
        <w:bottom w:val="none" w:sz="0" w:space="0" w:color="auto"/>
        <w:right w:val="none" w:sz="0" w:space="0" w:color="auto"/>
      </w:divBdr>
    </w:div>
    <w:div w:id="1279799071">
      <w:bodyDiv w:val="1"/>
      <w:marLeft w:val="0"/>
      <w:marRight w:val="0"/>
      <w:marTop w:val="0"/>
      <w:marBottom w:val="0"/>
      <w:divBdr>
        <w:top w:val="none" w:sz="0" w:space="0" w:color="auto"/>
        <w:left w:val="none" w:sz="0" w:space="0" w:color="auto"/>
        <w:bottom w:val="none" w:sz="0" w:space="0" w:color="auto"/>
        <w:right w:val="none" w:sz="0" w:space="0" w:color="auto"/>
      </w:divBdr>
    </w:div>
    <w:div w:id="1380861245">
      <w:bodyDiv w:val="1"/>
      <w:marLeft w:val="0"/>
      <w:marRight w:val="0"/>
      <w:marTop w:val="0"/>
      <w:marBottom w:val="0"/>
      <w:divBdr>
        <w:top w:val="none" w:sz="0" w:space="0" w:color="auto"/>
        <w:left w:val="none" w:sz="0" w:space="0" w:color="auto"/>
        <w:bottom w:val="none" w:sz="0" w:space="0" w:color="auto"/>
        <w:right w:val="none" w:sz="0" w:space="0" w:color="auto"/>
      </w:divBdr>
    </w:div>
    <w:div w:id="1568757015">
      <w:bodyDiv w:val="1"/>
      <w:marLeft w:val="0"/>
      <w:marRight w:val="0"/>
      <w:marTop w:val="0"/>
      <w:marBottom w:val="0"/>
      <w:divBdr>
        <w:top w:val="none" w:sz="0" w:space="0" w:color="auto"/>
        <w:left w:val="none" w:sz="0" w:space="0" w:color="auto"/>
        <w:bottom w:val="none" w:sz="0" w:space="0" w:color="auto"/>
        <w:right w:val="none" w:sz="0" w:space="0" w:color="auto"/>
      </w:divBdr>
    </w:div>
    <w:div w:id="1608198826">
      <w:bodyDiv w:val="1"/>
      <w:marLeft w:val="0"/>
      <w:marRight w:val="0"/>
      <w:marTop w:val="0"/>
      <w:marBottom w:val="0"/>
      <w:divBdr>
        <w:top w:val="none" w:sz="0" w:space="0" w:color="auto"/>
        <w:left w:val="none" w:sz="0" w:space="0" w:color="auto"/>
        <w:bottom w:val="none" w:sz="0" w:space="0" w:color="auto"/>
        <w:right w:val="none" w:sz="0" w:space="0" w:color="auto"/>
      </w:divBdr>
    </w:div>
    <w:div w:id="1667660516">
      <w:bodyDiv w:val="1"/>
      <w:marLeft w:val="0"/>
      <w:marRight w:val="0"/>
      <w:marTop w:val="0"/>
      <w:marBottom w:val="0"/>
      <w:divBdr>
        <w:top w:val="none" w:sz="0" w:space="0" w:color="auto"/>
        <w:left w:val="none" w:sz="0" w:space="0" w:color="auto"/>
        <w:bottom w:val="none" w:sz="0" w:space="0" w:color="auto"/>
        <w:right w:val="none" w:sz="0" w:space="0" w:color="auto"/>
      </w:divBdr>
    </w:div>
    <w:div w:id="1730112727">
      <w:bodyDiv w:val="1"/>
      <w:marLeft w:val="0"/>
      <w:marRight w:val="0"/>
      <w:marTop w:val="0"/>
      <w:marBottom w:val="0"/>
      <w:divBdr>
        <w:top w:val="none" w:sz="0" w:space="0" w:color="auto"/>
        <w:left w:val="none" w:sz="0" w:space="0" w:color="auto"/>
        <w:bottom w:val="none" w:sz="0" w:space="0" w:color="auto"/>
        <w:right w:val="none" w:sz="0" w:space="0" w:color="auto"/>
      </w:divBdr>
    </w:div>
    <w:div w:id="1875531364">
      <w:bodyDiv w:val="1"/>
      <w:marLeft w:val="0"/>
      <w:marRight w:val="0"/>
      <w:marTop w:val="0"/>
      <w:marBottom w:val="0"/>
      <w:divBdr>
        <w:top w:val="none" w:sz="0" w:space="0" w:color="auto"/>
        <w:left w:val="none" w:sz="0" w:space="0" w:color="auto"/>
        <w:bottom w:val="none" w:sz="0" w:space="0" w:color="auto"/>
        <w:right w:val="none" w:sz="0" w:space="0" w:color="auto"/>
      </w:divBdr>
    </w:div>
    <w:div w:id="2074235808">
      <w:bodyDiv w:val="1"/>
      <w:marLeft w:val="0"/>
      <w:marRight w:val="0"/>
      <w:marTop w:val="0"/>
      <w:marBottom w:val="0"/>
      <w:divBdr>
        <w:top w:val="none" w:sz="0" w:space="0" w:color="auto"/>
        <w:left w:val="none" w:sz="0" w:space="0" w:color="auto"/>
        <w:bottom w:val="none" w:sz="0" w:space="0" w:color="auto"/>
        <w:right w:val="none" w:sz="0" w:space="0" w:color="auto"/>
      </w:divBdr>
    </w:div>
    <w:div w:id="2120102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academic.oup.com/bioinformatics" TargetMode="External"/><Relationship Id="rId26" Type="http://schemas.openxmlformats.org/officeDocument/2006/relationships/hyperlink" Target="https://www.frdr-dfdr.ca/repo/?locale=en" TargetMode="External"/><Relationship Id="rId3" Type="http://schemas.openxmlformats.org/officeDocument/2006/relationships/styles" Target="styles.xml"/><Relationship Id="rId21" Type="http://schemas.openxmlformats.org/officeDocument/2006/relationships/hyperlink" Target="https://auspace.athabascau.ca/handle/2149/3685"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openarchaeologydata.metajnl.com/" TargetMode="External"/><Relationship Id="rId25" Type="http://schemas.openxmlformats.org/officeDocument/2006/relationships/hyperlink" Target="https://borealisdata.ca/" TargetMode="External"/><Relationship Id="rId2" Type="http://schemas.openxmlformats.org/officeDocument/2006/relationships/numbering" Target="numbering.xml"/><Relationship Id="rId16" Type="http://schemas.openxmlformats.org/officeDocument/2006/relationships/hyperlink" Target="https://journals.sagepub.com/home/aut" TargetMode="External"/><Relationship Id="rId20" Type="http://schemas.openxmlformats.org/officeDocument/2006/relationships/hyperlink" Target="https://auspace.athabascau.ca/handle/2149/368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re3data.org/"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doi.org/10.5281/zenodo.4062466"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doi.org/10.5281/zenodo.4107178"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5281/zenodo.4062486"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56CE0E-902B-4E10-AF3C-5D798B265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1491</Words>
  <Characters>8503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dc:creator>
  <cp:lastModifiedBy>Madi Tokarchuk</cp:lastModifiedBy>
  <cp:revision>2</cp:revision>
  <cp:lastPrinted>2022-10-24T23:37:00Z</cp:lastPrinted>
  <dcterms:created xsi:type="dcterms:W3CDTF">2026-01-20T04:56:00Z</dcterms:created>
  <dcterms:modified xsi:type="dcterms:W3CDTF">2026-01-20T04:56:00Z</dcterms:modified>
</cp:coreProperties>
</file>