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6F88" w14:textId="7989E8E6" w:rsidR="00EC5330" w:rsidRPr="0000252B" w:rsidRDefault="00EC5330" w:rsidP="0000252B">
      <w:pPr>
        <w:pStyle w:val="Heading1"/>
      </w:pPr>
      <w:r w:rsidRPr="00C06E11">
        <w:t xml:space="preserve">Style Sheet for </w:t>
      </w:r>
      <w:r w:rsidR="003010AC" w:rsidRPr="003010AC">
        <w:rPr>
          <w:i/>
        </w:rPr>
        <w:t>Trigonometry and Single Phase AC Generation</w:t>
      </w:r>
      <w:r w:rsidR="003010AC">
        <w:t xml:space="preserve"> </w:t>
      </w:r>
    </w:p>
    <w:p w14:paraId="6903C105" w14:textId="2105E0B3" w:rsidR="00EC5330" w:rsidRPr="00C06E11" w:rsidRDefault="0000252B" w:rsidP="00EC5330">
      <w:pPr>
        <w:rPr>
          <w:rFonts w:ascii="Calibri" w:hAnsi="Calibri"/>
          <w:i/>
        </w:rPr>
      </w:pPr>
      <w:r>
        <w:rPr>
          <w:rFonts w:ascii="Calibri" w:hAnsi="Calibri"/>
          <w:i/>
        </w:rPr>
        <w:t>Last revised: December 14</w:t>
      </w:r>
      <w:r w:rsidR="003010AC">
        <w:rPr>
          <w:rFonts w:ascii="Calibri" w:hAnsi="Calibri"/>
          <w:i/>
        </w:rPr>
        <w:t>, 2018</w:t>
      </w:r>
    </w:p>
    <w:p w14:paraId="4BB8D355" w14:textId="77777777" w:rsidR="004A00AE" w:rsidRPr="00C06E11" w:rsidRDefault="004A00AE" w:rsidP="00EC5330">
      <w:pPr>
        <w:rPr>
          <w:rFonts w:ascii="Calibri" w:hAnsi="Calibri"/>
          <w:i/>
        </w:rPr>
      </w:pPr>
    </w:p>
    <w:p w14:paraId="4E4C91E8" w14:textId="0C90407E" w:rsidR="004A00AE" w:rsidRPr="00C06E11" w:rsidRDefault="004A00AE" w:rsidP="00A44E71">
      <w:pPr>
        <w:pStyle w:val="Heading2"/>
      </w:pPr>
      <w:r w:rsidRPr="00C06E11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163"/>
      </w:tblGrid>
      <w:tr w:rsidR="003E6B9B" w:rsidRPr="00C06E11" w14:paraId="19B3CBA0" w14:textId="77777777" w:rsidTr="003E6B9B">
        <w:tc>
          <w:tcPr>
            <w:tcW w:w="2337" w:type="dxa"/>
          </w:tcPr>
          <w:p w14:paraId="7058B9B8" w14:textId="77777777" w:rsidR="003E6B9B" w:rsidRPr="00C06E11" w:rsidRDefault="003E6B9B" w:rsidP="00EC5330">
            <w:pPr>
              <w:rPr>
                <w:rFonts w:ascii="Calibri" w:hAnsi="Calibri"/>
              </w:rPr>
            </w:pPr>
          </w:p>
        </w:tc>
        <w:tc>
          <w:tcPr>
            <w:tcW w:w="6163" w:type="dxa"/>
          </w:tcPr>
          <w:p w14:paraId="16D9AF9F" w14:textId="1506E8BC" w:rsidR="003E6B9B" w:rsidRPr="00C06E11" w:rsidRDefault="003E6B9B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Name</w:t>
            </w:r>
          </w:p>
        </w:tc>
      </w:tr>
      <w:tr w:rsidR="003E6B9B" w:rsidRPr="00C06E11" w14:paraId="52BABECD" w14:textId="77777777" w:rsidTr="003E6B9B">
        <w:tc>
          <w:tcPr>
            <w:tcW w:w="2337" w:type="dxa"/>
          </w:tcPr>
          <w:p w14:paraId="21978268" w14:textId="3AA0F3E1" w:rsidR="003E6B9B" w:rsidRPr="00C06E11" w:rsidRDefault="003E6B9B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Author</w:t>
            </w:r>
          </w:p>
        </w:tc>
        <w:tc>
          <w:tcPr>
            <w:tcW w:w="6163" w:type="dxa"/>
          </w:tcPr>
          <w:p w14:paraId="4C729BFC" w14:textId="26FA0C6E" w:rsidR="003E6B9B" w:rsidRPr="00C06E11" w:rsidRDefault="003E6B9B" w:rsidP="00EC5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Chad </w:t>
            </w:r>
            <w:proofErr w:type="spellStart"/>
            <w:r>
              <w:rPr>
                <w:rFonts w:ascii="Calibri" w:hAnsi="Calibri"/>
              </w:rPr>
              <w:t>Flinn</w:t>
            </w:r>
            <w:proofErr w:type="spellEnd"/>
            <w:r>
              <w:rPr>
                <w:rFonts w:ascii="Calibri" w:hAnsi="Calibri"/>
              </w:rPr>
              <w:t>, British Columbia Institute of Technology</w:t>
            </w:r>
          </w:p>
        </w:tc>
      </w:tr>
      <w:tr w:rsidR="003E6B9B" w:rsidRPr="00C06E11" w14:paraId="28813A38" w14:textId="77777777" w:rsidTr="003E6B9B">
        <w:tc>
          <w:tcPr>
            <w:tcW w:w="2337" w:type="dxa"/>
          </w:tcPr>
          <w:p w14:paraId="6136A559" w14:textId="332ADA92" w:rsidR="003E6B9B" w:rsidRPr="00C06E11" w:rsidRDefault="003E6B9B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Copy editor</w:t>
            </w:r>
          </w:p>
        </w:tc>
        <w:tc>
          <w:tcPr>
            <w:tcW w:w="6163" w:type="dxa"/>
          </w:tcPr>
          <w:p w14:paraId="0872303C" w14:textId="303E6D0B" w:rsidR="003E6B9B" w:rsidRPr="00C06E11" w:rsidRDefault="003E6B9B" w:rsidP="00EC5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Lauri Aesoph, BCcampus</w:t>
            </w:r>
          </w:p>
        </w:tc>
      </w:tr>
    </w:tbl>
    <w:p w14:paraId="27E2F8C3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  <w:sectPr w:rsidR="00EC5330" w:rsidRPr="00A44E71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018BCA08" w14:textId="17E1C8F4" w:rsidR="00167C27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lastRenderedPageBreak/>
        <w:t>Spelling and Abbreviation List</w:t>
      </w:r>
    </w:p>
    <w:p w14:paraId="5ACBE970" w14:textId="77777777" w:rsidR="00090811" w:rsidRDefault="0009081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u w:val="single"/>
        </w:rPr>
      </w:pPr>
    </w:p>
    <w:p w14:paraId="5BC74607" w14:textId="6AC9B6B3" w:rsidR="00090811" w:rsidRPr="00090811" w:rsidRDefault="003F0E3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b w:val="0"/>
          <w:color w:val="000000"/>
        </w:rPr>
      </w:pPr>
      <w:r>
        <w:rPr>
          <w:rStyle w:val="Strong"/>
          <w:rFonts w:ascii="Calibri" w:hAnsi="Calibri" w:cs="Arial"/>
          <w:b w:val="0"/>
          <w:color w:val="000000"/>
        </w:rPr>
        <w:t>90-</w:t>
      </w:r>
      <w:r w:rsidR="00090811">
        <w:rPr>
          <w:rStyle w:val="Strong"/>
          <w:rFonts w:ascii="Calibri" w:hAnsi="Calibri" w:cs="Arial"/>
          <w:b w:val="0"/>
          <w:color w:val="000000"/>
        </w:rPr>
        <w:t>degree angle/90 degrees</w:t>
      </w:r>
    </w:p>
    <w:p w14:paraId="1439F224" w14:textId="5C98745F" w:rsidR="00EC5330" w:rsidRPr="003E6B9B" w:rsidRDefault="00EC5330" w:rsidP="003E6B9B">
      <w:pPr>
        <w:pStyle w:val="NormalWeb"/>
        <w:spacing w:beforeLines="40" w:before="96" w:beforeAutospacing="0" w:after="0" w:afterAutospacing="0"/>
        <w:rPr>
          <w:rFonts w:ascii="Calibri" w:hAnsi="Calibri" w:cs="Arial"/>
          <w:b/>
          <w:bCs/>
          <w:color w:val="000000"/>
          <w:u w:val="single"/>
        </w:rPr>
      </w:pPr>
      <w:r w:rsidRPr="00C06E11">
        <w:rPr>
          <w:rStyle w:val="Strong"/>
          <w:rFonts w:ascii="Calibri" w:hAnsi="Calibri" w:cs="Arial"/>
          <w:color w:val="000000"/>
          <w:u w:val="single"/>
        </w:rPr>
        <w:t>A</w:t>
      </w:r>
      <w:r w:rsidRPr="00C06E11">
        <w:rPr>
          <w:rFonts w:ascii="Calibri" w:hAnsi="Calibri" w:cs="Arial"/>
          <w:b/>
          <w:u w:val="single"/>
        </w:rPr>
        <w:t>-</w:t>
      </w:r>
      <w:r w:rsidRPr="00C06E11">
        <w:rPr>
          <w:rStyle w:val="Strong"/>
          <w:rFonts w:ascii="Calibri" w:hAnsi="Calibri" w:cs="Arial"/>
          <w:color w:val="000000"/>
          <w:u w:val="single"/>
        </w:rPr>
        <w:t>B</w:t>
      </w:r>
    </w:p>
    <w:p w14:paraId="0E0B009C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7827A335" w14:textId="50DC77CF" w:rsidR="00EC5330" w:rsidRPr="00F8440C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C-E</w:t>
      </w:r>
    </w:p>
    <w:p w14:paraId="23AD131B" w14:textId="14337AE6" w:rsidR="00EC5330" w:rsidRPr="00C06E11" w:rsidRDefault="009B6A4B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complementary</w:t>
      </w:r>
    </w:p>
    <w:p w14:paraId="63948EA3" w14:textId="33A7DD7B" w:rsidR="00EC5330" w:rsidRPr="00C06E11" w:rsidRDefault="00F8440C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cos</w:t>
      </w:r>
    </w:p>
    <w:p w14:paraId="5530F7E1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747379" w14:textId="7E2495EC" w:rsidR="00EC5330" w:rsidRPr="003E6B9B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F-H</w:t>
      </w:r>
    </w:p>
    <w:p w14:paraId="507EB5E8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07A64C6" w14:textId="77777777" w:rsidR="00FD16A3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I-M</w:t>
      </w:r>
    </w:p>
    <w:p w14:paraId="27FB438C" w14:textId="24655470" w:rsidR="001D108D" w:rsidRPr="00FD16A3" w:rsidRDefault="00FD16A3" w:rsidP="00EC5330">
      <w:pPr>
        <w:spacing w:beforeLines="40" w:before="96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i</w:t>
      </w:r>
      <w:r w:rsidR="001D108D">
        <w:rPr>
          <w:rFonts w:ascii="Calibri" w:hAnsi="Calibri" w:cs="Arial"/>
        </w:rPr>
        <w:t>mpedance</w:t>
      </w:r>
    </w:p>
    <w:p w14:paraId="68F8082E" w14:textId="53D65472" w:rsidR="00FD16A3" w:rsidRPr="00C06E11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inductive</w:t>
      </w:r>
    </w:p>
    <w:p w14:paraId="57B486B5" w14:textId="1BE3FB7C" w:rsidR="00EC5330" w:rsidRDefault="009B6A4B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isosceles</w:t>
      </w:r>
    </w:p>
    <w:p w14:paraId="5CD5309D" w14:textId="4794D478" w:rsidR="0000252B" w:rsidRPr="003E6B9B" w:rsidRDefault="007E3698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meter</w:t>
      </w:r>
    </w:p>
    <w:p w14:paraId="79B6CF26" w14:textId="77777777" w:rsidR="0000252B" w:rsidRDefault="0000252B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10A1017F" w14:textId="34ED1133" w:rsidR="00EC5330" w:rsidRPr="00F8440C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N-R</w:t>
      </w:r>
    </w:p>
    <w:p w14:paraId="63AA0CFF" w14:textId="0DC17D1D" w:rsidR="006375D3" w:rsidRDefault="006375D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okay</w:t>
      </w:r>
    </w:p>
    <w:p w14:paraId="0BC33085" w14:textId="30154E3C" w:rsidR="00EC5330" w:rsidRPr="00C06E11" w:rsidRDefault="00EB4956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overcomplicate</w:t>
      </w:r>
    </w:p>
    <w:p w14:paraId="5A290773" w14:textId="0CB9F678" w:rsidR="00EC5330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Pythagoras’ theorem</w:t>
      </w:r>
    </w:p>
    <w:p w14:paraId="2FA76AF4" w14:textId="44BEE656" w:rsidR="00FD16A3" w:rsidRPr="00C06E11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quadrature</w:t>
      </w:r>
    </w:p>
    <w:p w14:paraId="56F47005" w14:textId="4E1C52F5" w:rsidR="00FD16A3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reactance</w:t>
      </w:r>
    </w:p>
    <w:p w14:paraId="5E651EA8" w14:textId="6F388EF2" w:rsidR="00FD16A3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reactive</w:t>
      </w:r>
    </w:p>
    <w:p w14:paraId="3DB64F59" w14:textId="5C07A97B" w:rsidR="00EC5330" w:rsidRPr="00C06E11" w:rsidRDefault="00FD16A3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resistive</w:t>
      </w:r>
    </w:p>
    <w:p w14:paraId="160EF0A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1BB9626" w14:textId="77777777" w:rsidR="003E6B9B" w:rsidRDefault="003E6B9B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747C26DD" w14:textId="77777777" w:rsidR="003E6B9B" w:rsidRDefault="003E6B9B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33C79FE6" w14:textId="6A9746F5" w:rsidR="00EC5330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bookmarkStart w:id="0" w:name="_GoBack"/>
      <w:bookmarkEnd w:id="0"/>
      <w:r w:rsidRPr="00C06E11">
        <w:rPr>
          <w:rFonts w:ascii="Calibri" w:hAnsi="Calibri" w:cs="Arial"/>
          <w:b/>
          <w:u w:val="single"/>
        </w:rPr>
        <w:t>S-T</w:t>
      </w:r>
    </w:p>
    <w:p w14:paraId="2CFDC859" w14:textId="275C13D8" w:rsidR="00F8440C" w:rsidRDefault="0000252B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F8440C">
        <w:rPr>
          <w:rFonts w:ascii="Calibri" w:hAnsi="Calibri" w:cs="Arial"/>
        </w:rPr>
        <w:t>in</w:t>
      </w:r>
    </w:p>
    <w:p w14:paraId="3AB8B066" w14:textId="14A3CA16" w:rsidR="0000252B" w:rsidRDefault="00412BF8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trigonometry</w:t>
      </w:r>
    </w:p>
    <w:p w14:paraId="0DE5D732" w14:textId="457D63CB" w:rsidR="007E3698" w:rsidRPr="00F8440C" w:rsidRDefault="007E3698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Tesla</w:t>
      </w:r>
    </w:p>
    <w:p w14:paraId="2A48FA2D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CB256B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U-Z</w:t>
      </w:r>
    </w:p>
    <w:p w14:paraId="50D4B81E" w14:textId="4253C65A" w:rsidR="000429F7" w:rsidRDefault="000429F7" w:rsidP="00EC5330">
      <w:pPr>
        <w:spacing w:beforeLines="40" w:before="96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v</w:t>
      </w:r>
      <w:r w:rsidR="00DD43B0">
        <w:rPr>
          <w:rFonts w:ascii="Calibri" w:hAnsi="Calibri" w:cs="Arial"/>
        </w:rPr>
        <w:t>ectorially</w:t>
      </w:r>
      <w:proofErr w:type="spellEnd"/>
    </w:p>
    <w:p w14:paraId="2327554F" w14:textId="0D10BD24" w:rsidR="000429F7" w:rsidRDefault="000429F7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vs.</w:t>
      </w:r>
    </w:p>
    <w:p w14:paraId="488A1D6A" w14:textId="7630C63D" w:rsidR="00FD16A3" w:rsidRDefault="001F05A8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wattles</w:t>
      </w:r>
    </w:p>
    <w:p w14:paraId="37AFD06C" w14:textId="4832168F" w:rsidR="001F05A8" w:rsidRDefault="001F05A8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waveform</w:t>
      </w:r>
    </w:p>
    <w:p w14:paraId="73A24291" w14:textId="6DCAB89F" w:rsidR="00D501C1" w:rsidRDefault="00D501C1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X axis</w:t>
      </w:r>
    </w:p>
    <w:p w14:paraId="159C0C68" w14:textId="4498444A" w:rsidR="00D501C1" w:rsidRDefault="00D501C1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XY-graph</w:t>
      </w:r>
      <w:r w:rsidR="001F05A8">
        <w:rPr>
          <w:rFonts w:ascii="Calibri" w:hAnsi="Calibri" w:cs="Arial"/>
        </w:rPr>
        <w:t>/XY-chart</w:t>
      </w:r>
    </w:p>
    <w:p w14:paraId="32E09BEE" w14:textId="1519B0B0" w:rsidR="00D501C1" w:rsidRPr="00C06E11" w:rsidRDefault="00D501C1" w:rsidP="00EC5330">
      <w:pPr>
        <w:spacing w:beforeLines="40" w:before="96"/>
        <w:rPr>
          <w:rFonts w:ascii="Calibri" w:hAnsi="Calibri" w:cs="Arial"/>
        </w:rPr>
      </w:pPr>
      <w:r>
        <w:rPr>
          <w:rFonts w:ascii="Calibri" w:hAnsi="Calibri" w:cs="Arial"/>
        </w:rPr>
        <w:t>Y axis</w:t>
      </w:r>
    </w:p>
    <w:p w14:paraId="709BD0FC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4AD59E5" w14:textId="77777777" w:rsidR="00EC5330" w:rsidRPr="00C06E11" w:rsidRDefault="00EC5330" w:rsidP="00EC5330">
      <w:pPr>
        <w:rPr>
          <w:rFonts w:ascii="Calibri" w:hAnsi="Calibri" w:cs="Arial"/>
          <w:color w:val="000000"/>
        </w:rPr>
        <w:sectPr w:rsidR="00EC5330" w:rsidRPr="00C06E1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C06E11">
        <w:rPr>
          <w:rFonts w:ascii="Calibri" w:hAnsi="Calibri" w:cs="Arial"/>
          <w:color w:val="000000"/>
        </w:rPr>
        <w:br w:type="page"/>
      </w:r>
    </w:p>
    <w:p w14:paraId="3E489233" w14:textId="67814CB8" w:rsidR="00490018" w:rsidRPr="00490018" w:rsidRDefault="00490018" w:rsidP="00A44E71">
      <w:pPr>
        <w:pStyle w:val="Heading2"/>
        <w:rPr>
          <w:rStyle w:val="Strong"/>
          <w:bCs w:val="0"/>
        </w:rPr>
      </w:pPr>
      <w:proofErr w:type="spellStart"/>
      <w:r>
        <w:rPr>
          <w:rStyle w:val="Strong"/>
          <w:b/>
          <w:bCs w:val="0"/>
        </w:rPr>
        <w:lastRenderedPageBreak/>
        <w:t>Pressbooks</w:t>
      </w:r>
      <w:proofErr w:type="spellEnd"/>
      <w:r>
        <w:rPr>
          <w:rStyle w:val="Strong"/>
          <w:b/>
          <w:bCs w:val="0"/>
        </w:rPr>
        <w:t xml:space="preserve"> Theme: </w:t>
      </w:r>
      <w:r>
        <w:rPr>
          <w:rStyle w:val="Strong"/>
          <w:bCs w:val="0"/>
        </w:rPr>
        <w:t>Jacobs</w:t>
      </w:r>
    </w:p>
    <w:p w14:paraId="011D84CF" w14:textId="77777777" w:rsidR="00490018" w:rsidRPr="00490018" w:rsidRDefault="00490018" w:rsidP="00490018"/>
    <w:p w14:paraId="4C9DC54F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General Style</w:t>
      </w:r>
    </w:p>
    <w:p w14:paraId="0667E9AD" w14:textId="01D7FDCB" w:rsidR="00AB066B" w:rsidRDefault="00AB066B" w:rsidP="00EC5330">
      <w:pPr>
        <w:pStyle w:val="NormalWeb"/>
        <w:numPr>
          <w:ilvl w:val="0"/>
          <w:numId w:val="38"/>
        </w:numPr>
        <w:rPr>
          <w:rStyle w:val="Strong"/>
          <w:rFonts w:ascii="Calibri" w:hAnsi="Calibri" w:cs="Arial"/>
          <w:b w:val="0"/>
          <w:color w:val="000000"/>
        </w:rPr>
      </w:pPr>
      <w:r>
        <w:rPr>
          <w:rStyle w:val="Strong"/>
          <w:rFonts w:ascii="Calibri" w:hAnsi="Calibri" w:cs="Arial"/>
          <w:b w:val="0"/>
          <w:color w:val="000000"/>
        </w:rPr>
        <w:t>Written with a casual, familiar tone.</w:t>
      </w:r>
    </w:p>
    <w:p w14:paraId="5BA743EF" w14:textId="2DC0E9C7" w:rsidR="00EC5330" w:rsidRPr="00C06E11" w:rsidRDefault="00AB066B" w:rsidP="00EC5330">
      <w:pPr>
        <w:pStyle w:val="NormalWeb"/>
        <w:numPr>
          <w:ilvl w:val="0"/>
          <w:numId w:val="38"/>
        </w:numPr>
        <w:rPr>
          <w:rStyle w:val="Strong"/>
          <w:rFonts w:ascii="Calibri" w:hAnsi="Calibri" w:cs="Arial"/>
          <w:b w:val="0"/>
          <w:color w:val="000000"/>
        </w:rPr>
      </w:pPr>
      <w:r>
        <w:rPr>
          <w:rStyle w:val="Strong"/>
          <w:rFonts w:ascii="Calibri" w:hAnsi="Calibri" w:cs="Arial"/>
          <w:b w:val="0"/>
          <w:color w:val="000000"/>
        </w:rPr>
        <w:t>Double space between sentences (rather than the typical one space)</w:t>
      </w:r>
      <w:r w:rsidR="00FB5AEC">
        <w:rPr>
          <w:rStyle w:val="Strong"/>
          <w:rFonts w:ascii="Calibri" w:hAnsi="Calibri" w:cs="Arial"/>
          <w:b w:val="0"/>
          <w:color w:val="000000"/>
        </w:rPr>
        <w:t xml:space="preserve"> </w:t>
      </w:r>
      <w:r w:rsidR="00A77BD7">
        <w:rPr>
          <w:rStyle w:val="Strong"/>
          <w:rFonts w:ascii="Calibri" w:hAnsi="Calibri" w:cs="Arial"/>
          <w:b w:val="0"/>
          <w:color w:val="000000"/>
        </w:rPr>
        <w:t xml:space="preserve">is applied to the book’s main body </w:t>
      </w:r>
      <w:r w:rsidR="0000252B">
        <w:rPr>
          <w:rStyle w:val="Strong"/>
          <w:rFonts w:ascii="Calibri" w:hAnsi="Calibri" w:cs="Arial"/>
          <w:b w:val="0"/>
          <w:color w:val="000000"/>
        </w:rPr>
        <w:t xml:space="preserve">to match the </w:t>
      </w:r>
      <w:proofErr w:type="spellStart"/>
      <w:r w:rsidR="0000252B">
        <w:rPr>
          <w:rStyle w:val="Strong"/>
          <w:rFonts w:ascii="Calibri" w:hAnsi="Calibri" w:cs="Arial"/>
          <w:b w:val="0"/>
          <w:color w:val="000000"/>
        </w:rPr>
        <w:t>Pressbooks</w:t>
      </w:r>
      <w:proofErr w:type="spellEnd"/>
      <w:r w:rsidR="0000252B">
        <w:rPr>
          <w:rStyle w:val="Strong"/>
          <w:rFonts w:ascii="Calibri" w:hAnsi="Calibri" w:cs="Arial"/>
          <w:b w:val="0"/>
          <w:color w:val="000000"/>
        </w:rPr>
        <w:t xml:space="preserve"> theme and for </w:t>
      </w:r>
      <w:r w:rsidR="00FB5AEC">
        <w:rPr>
          <w:rStyle w:val="Strong"/>
          <w:rFonts w:ascii="Calibri" w:hAnsi="Calibri" w:cs="Arial"/>
          <w:b w:val="0"/>
          <w:color w:val="000000"/>
        </w:rPr>
        <w:t>reada</w:t>
      </w:r>
      <w:r>
        <w:rPr>
          <w:rStyle w:val="Strong"/>
          <w:rFonts w:ascii="Calibri" w:hAnsi="Calibri" w:cs="Arial"/>
          <w:b w:val="0"/>
          <w:color w:val="000000"/>
        </w:rPr>
        <w:t>bil</w:t>
      </w:r>
      <w:r w:rsidR="00A77BD7">
        <w:rPr>
          <w:rStyle w:val="Strong"/>
          <w:rFonts w:ascii="Calibri" w:hAnsi="Calibri" w:cs="Arial"/>
          <w:b w:val="0"/>
          <w:color w:val="000000"/>
        </w:rPr>
        <w:t>i</w:t>
      </w:r>
      <w:r>
        <w:rPr>
          <w:rStyle w:val="Strong"/>
          <w:rFonts w:ascii="Calibri" w:hAnsi="Calibri" w:cs="Arial"/>
          <w:b w:val="0"/>
          <w:color w:val="000000"/>
        </w:rPr>
        <w:t xml:space="preserve">ty. </w:t>
      </w:r>
    </w:p>
    <w:p w14:paraId="3AE618AB" w14:textId="139C3189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Learning Objectives</w:t>
      </w:r>
      <w:r w:rsidR="008540BA">
        <w:rPr>
          <w:rStyle w:val="Strong"/>
          <w:b/>
          <w:bCs w:val="0"/>
        </w:rPr>
        <w:t xml:space="preserve"> Page</w:t>
      </w:r>
      <w:r w:rsidR="00090811">
        <w:rPr>
          <w:rStyle w:val="Strong"/>
          <w:b/>
          <w:bCs w:val="0"/>
        </w:rPr>
        <w:t xml:space="preserve"> and Textbook</w:t>
      </w:r>
    </w:p>
    <w:p w14:paraId="284D20BA" w14:textId="766210A0" w:rsidR="00EC5330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 xml:space="preserve">There is a Learning Objective page at </w:t>
      </w:r>
      <w:r w:rsidR="008540BA">
        <w:rPr>
          <w:rFonts w:ascii="Calibri" w:eastAsia="Times New Roman" w:hAnsi="Calibri" w:cs="Arial"/>
          <w:color w:val="000000"/>
        </w:rPr>
        <w:t>the beginning of each section</w:t>
      </w:r>
      <w:r w:rsidRPr="00C06E11">
        <w:rPr>
          <w:rFonts w:ascii="Calibri" w:eastAsia="Times New Roman" w:hAnsi="Calibri" w:cs="Arial"/>
          <w:color w:val="000000"/>
        </w:rPr>
        <w:t>.</w:t>
      </w:r>
    </w:p>
    <w:p w14:paraId="39DE71E6" w14:textId="25C452A2" w:rsidR="00A3592C" w:rsidRPr="00C06E11" w:rsidRDefault="00A3592C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An introductory paragraph or sentence precedes the LO textbox.</w:t>
      </w:r>
    </w:p>
    <w:p w14:paraId="799A422B" w14:textId="08A0147C" w:rsidR="00EC5330" w:rsidRPr="00C06E11" w:rsidRDefault="003A5ED5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</w:t>
      </w:r>
      <w:r w:rsidR="00EC5330" w:rsidRPr="00C06E11">
        <w:rPr>
          <w:rFonts w:ascii="Calibri" w:eastAsia="Times New Roman" w:hAnsi="Calibri" w:cs="Arial"/>
          <w:color w:val="000000"/>
        </w:rPr>
        <w:t xml:space="preserve"> list of learning objectives </w:t>
      </w:r>
      <w:r>
        <w:rPr>
          <w:rFonts w:ascii="Calibri" w:eastAsia="Times New Roman" w:hAnsi="Calibri" w:cs="Arial"/>
          <w:color w:val="000000"/>
        </w:rPr>
        <w:t xml:space="preserve">is </w:t>
      </w:r>
      <w:r w:rsidR="00EC5330" w:rsidRPr="00C06E11">
        <w:rPr>
          <w:rFonts w:ascii="Calibri" w:eastAsia="Times New Roman" w:hAnsi="Calibri" w:cs="Arial"/>
          <w:color w:val="000000"/>
        </w:rPr>
        <w:t>placed in the LO textbox</w:t>
      </w:r>
      <w:r>
        <w:rPr>
          <w:rFonts w:ascii="Calibri" w:eastAsia="Times New Roman" w:hAnsi="Calibri" w:cs="Arial"/>
          <w:color w:val="000000"/>
        </w:rPr>
        <w:t xml:space="preserve"> using bullet points</w:t>
      </w:r>
      <w:r w:rsidR="00EC5330" w:rsidRPr="00C06E11">
        <w:rPr>
          <w:rFonts w:ascii="Calibri" w:eastAsia="Times New Roman" w:hAnsi="Calibri" w:cs="Arial"/>
          <w:color w:val="000000"/>
        </w:rPr>
        <w:t>.</w:t>
      </w:r>
    </w:p>
    <w:p w14:paraId="3CDD8102" w14:textId="77777777" w:rsidR="00EC5330" w:rsidRPr="008540BA" w:rsidRDefault="00EC5330" w:rsidP="003A5ED5">
      <w:pPr>
        <w:numPr>
          <w:ilvl w:val="0"/>
          <w:numId w:val="32"/>
        </w:numPr>
        <w:shd w:val="clear" w:color="auto" w:fill="FFFFFF"/>
        <w:spacing w:before="150" w:beforeAutospacing="1" w:after="100" w:afterAutospacing="1" w:line="273" w:lineRule="atLeast"/>
        <w:rPr>
          <w:rFonts w:ascii="Calibri" w:eastAsia="Times New Roman" w:hAnsi="Calibri"/>
          <w:b/>
          <w:bCs/>
          <w:color w:val="333333"/>
        </w:rPr>
      </w:pPr>
      <w:r w:rsidRPr="00C06E11">
        <w:rPr>
          <w:rFonts w:ascii="Calibri" w:eastAsia="Times New Roman" w:hAnsi="Calibri" w:cs="Arial"/>
          <w:color w:val="000000"/>
        </w:rPr>
        <w:t>There should be no period at the end of each listed learning objective</w:t>
      </w:r>
    </w:p>
    <w:p w14:paraId="75E22E49" w14:textId="7F6BE91D" w:rsidR="008540BA" w:rsidRPr="008540BA" w:rsidRDefault="008540BA" w:rsidP="003A5ED5">
      <w:pPr>
        <w:numPr>
          <w:ilvl w:val="0"/>
          <w:numId w:val="32"/>
        </w:numPr>
        <w:shd w:val="clear" w:color="auto" w:fill="FFFFFF"/>
        <w:spacing w:before="150" w:beforeAutospacing="1" w:after="100" w:afterAutospacing="1" w:line="273" w:lineRule="atLeast"/>
        <w:rPr>
          <w:rFonts w:ascii="Calibri" w:eastAsia="Times New Roman" w:hAnsi="Calibri"/>
          <w:b/>
          <w:bCs/>
          <w:color w:val="333333"/>
        </w:rPr>
      </w:pPr>
      <w:r>
        <w:rPr>
          <w:rFonts w:ascii="Calibri" w:eastAsia="Times New Roman" w:hAnsi="Calibri" w:cs="Arial"/>
          <w:color w:val="000000"/>
        </w:rPr>
        <w:t>A shaded textbox follows the LO textbox and contains information about worksheets for the section. Below is an example of the language (and links) used in this textbox:</w:t>
      </w:r>
    </w:p>
    <w:p w14:paraId="2B24BCB1" w14:textId="041889BA" w:rsidR="008540BA" w:rsidRDefault="008540BA" w:rsidP="008540BA">
      <w:pPr>
        <w:pStyle w:val="ListParagraph"/>
        <w:numPr>
          <w:ilvl w:val="1"/>
          <w:numId w:val="32"/>
        </w:numPr>
        <w:rPr>
          <w:rFonts w:ascii="Calibri" w:eastAsia="Times New Roman" w:hAnsi="Calibri"/>
        </w:rPr>
      </w:pPr>
      <w:r w:rsidRPr="008540BA">
        <w:rPr>
          <w:rFonts w:ascii="Calibri" w:eastAsia="Times New Roman" w:hAnsi="Calibri"/>
        </w:rPr>
        <w:t xml:space="preserve">See the </w:t>
      </w:r>
      <w:hyperlink r:id="rId9" w:anchor="trigonometry" w:history="1">
        <w:r w:rsidRPr="008540BA">
          <w:rPr>
            <w:rStyle w:val="Hyperlink"/>
            <w:rFonts w:ascii="Calibri" w:eastAsia="Times New Roman" w:hAnsi="Calibri"/>
          </w:rPr>
          <w:t>Trigonometry</w:t>
        </w:r>
      </w:hyperlink>
      <w:r w:rsidRPr="008540BA">
        <w:rPr>
          <w:rFonts w:ascii="Calibri" w:eastAsia="Times New Roman" w:hAnsi="Calibri"/>
        </w:rPr>
        <w:t xml:space="preserve"> section of the </w:t>
      </w:r>
      <w:hyperlink r:id="rId10" w:history="1">
        <w:r w:rsidRPr="008540BA">
          <w:rPr>
            <w:rStyle w:val="Hyperlink"/>
            <w:rFonts w:ascii="Calibri" w:eastAsia="Times New Roman" w:hAnsi="Calibri"/>
          </w:rPr>
          <w:t>Appendix</w:t>
        </w:r>
      </w:hyperlink>
      <w:r w:rsidRPr="008540BA">
        <w:rPr>
          <w:rFonts w:ascii="Calibri" w:eastAsia="Times New Roman" w:hAnsi="Calibri"/>
        </w:rPr>
        <w:t xml:space="preserve"> for worksheets that can be used in this section.</w:t>
      </w:r>
    </w:p>
    <w:p w14:paraId="7535D605" w14:textId="77777777" w:rsidR="0000252B" w:rsidRPr="008540BA" w:rsidRDefault="0000252B" w:rsidP="0000252B">
      <w:pPr>
        <w:pStyle w:val="ListParagraph"/>
        <w:ind w:left="1440"/>
        <w:rPr>
          <w:rFonts w:ascii="Calibri" w:eastAsia="Times New Roman" w:hAnsi="Calibri"/>
        </w:rPr>
      </w:pPr>
    </w:p>
    <w:p w14:paraId="6A2516DB" w14:textId="65A23204" w:rsidR="00090811" w:rsidRDefault="00090811" w:rsidP="00A44E71">
      <w:pPr>
        <w:pStyle w:val="Heading2"/>
      </w:pPr>
      <w:r>
        <w:t>Video Textbook</w:t>
      </w:r>
    </w:p>
    <w:p w14:paraId="61534FBB" w14:textId="5426AFB2" w:rsidR="00090811" w:rsidRPr="008251FD" w:rsidRDefault="00090811" w:rsidP="00090811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8251FD">
        <w:rPr>
          <w:rFonts w:ascii="Calibri" w:hAnsi="Calibri"/>
        </w:rPr>
        <w:t>Exercises textbook is used (blue)</w:t>
      </w:r>
    </w:p>
    <w:p w14:paraId="2BEAB157" w14:textId="125E25ED" w:rsidR="00090811" w:rsidRPr="008251FD" w:rsidRDefault="00090811" w:rsidP="00090811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8251FD">
        <w:rPr>
          <w:rFonts w:ascii="Calibri" w:hAnsi="Calibri"/>
        </w:rPr>
        <w:t>Title is “Video!” and centered</w:t>
      </w:r>
    </w:p>
    <w:p w14:paraId="02D0767C" w14:textId="2DF881F7" w:rsidR="00090811" w:rsidRDefault="00090811" w:rsidP="00090811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8251FD">
        <w:rPr>
          <w:rFonts w:ascii="Calibri" w:hAnsi="Calibri"/>
        </w:rPr>
        <w:t>An explanatory sentence introduces the embedded video and is centered.</w:t>
      </w:r>
    </w:p>
    <w:p w14:paraId="25691852" w14:textId="4BD6BD5B" w:rsidR="008251FD" w:rsidRPr="008251FD" w:rsidRDefault="008251FD" w:rsidP="00090811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Three closing div tags must be added the end of the html for this textbox </w:t>
      </w:r>
      <w:proofErr w:type="gramStart"/>
      <w:r>
        <w:rPr>
          <w:rFonts w:ascii="Calibri" w:hAnsi="Calibri"/>
        </w:rPr>
        <w:t>in order for</w:t>
      </w:r>
      <w:proofErr w:type="gram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 xml:space="preserve"> of the textbox body to show.</w:t>
      </w:r>
    </w:p>
    <w:p w14:paraId="40E1B564" w14:textId="77777777" w:rsidR="00090811" w:rsidRDefault="00090811" w:rsidP="00090811"/>
    <w:p w14:paraId="1A65B45F" w14:textId="77777777" w:rsidR="00090811" w:rsidRPr="00090811" w:rsidRDefault="00090811" w:rsidP="00090811"/>
    <w:p w14:paraId="18AAF9AE" w14:textId="77777777" w:rsidR="00EC5330" w:rsidRPr="00A44E71" w:rsidRDefault="00EC5330" w:rsidP="00A44E71">
      <w:pPr>
        <w:pStyle w:val="Heading2"/>
      </w:pPr>
      <w:r w:rsidRPr="00A44E71">
        <w:t>Headings and Labels</w:t>
      </w:r>
    </w:p>
    <w:p w14:paraId="7239346A" w14:textId="269A54DD" w:rsidR="00EC5330" w:rsidRPr="00C06E11" w:rsidRDefault="00140240" w:rsidP="00EC5330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>
        <w:rPr>
          <w:rFonts w:ascii="Calibri" w:eastAsia="Times New Roman" w:hAnsi="Calibri"/>
          <w:bCs/>
          <w:color w:val="333333"/>
        </w:rPr>
        <w:t xml:space="preserve">Chapter titles </w:t>
      </w:r>
      <w:r w:rsidR="00EC5330" w:rsidRPr="00C06E11">
        <w:rPr>
          <w:rFonts w:ascii="Calibri" w:eastAsia="Times New Roman" w:hAnsi="Calibri"/>
          <w:bCs/>
          <w:color w:val="333333"/>
        </w:rPr>
        <w:t>use title-case</w:t>
      </w:r>
    </w:p>
    <w:p w14:paraId="6209AC19" w14:textId="66B5FB41" w:rsidR="00140240" w:rsidRDefault="00140240" w:rsidP="00B51A04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>
        <w:rPr>
          <w:rFonts w:ascii="Calibri" w:eastAsia="Times New Roman" w:hAnsi="Calibri"/>
          <w:bCs/>
          <w:color w:val="333333"/>
        </w:rPr>
        <w:t>Sections within a chapter or chapter section use sentence-case</w:t>
      </w:r>
    </w:p>
    <w:p w14:paraId="6E74E5D8" w14:textId="15A28BA1" w:rsidR="0000252B" w:rsidRDefault="0000252B" w:rsidP="00B51A04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>
        <w:rPr>
          <w:rFonts w:ascii="Calibri" w:eastAsia="Times New Roman" w:hAnsi="Calibri"/>
          <w:bCs/>
          <w:color w:val="333333"/>
        </w:rPr>
        <w:t>Headings within a chapter or section begin with Heading 1</w:t>
      </w:r>
    </w:p>
    <w:p w14:paraId="59F1B67E" w14:textId="77777777" w:rsidR="00A44E71" w:rsidRPr="00A44E71" w:rsidRDefault="00A44E71" w:rsidP="00A44E71">
      <w:p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</w:p>
    <w:p w14:paraId="788A8006" w14:textId="60A51C26" w:rsidR="002760E8" w:rsidRDefault="002760E8" w:rsidP="00A44E71">
      <w:pPr>
        <w:pStyle w:val="Heading2"/>
        <w:rPr>
          <w:rStyle w:val="Strong"/>
          <w:b/>
        </w:rPr>
      </w:pPr>
      <w:r>
        <w:rPr>
          <w:rStyle w:val="Strong"/>
          <w:b/>
        </w:rPr>
        <w:t>Images</w:t>
      </w:r>
    </w:p>
    <w:p w14:paraId="6E51F8DB" w14:textId="77777777" w:rsidR="00E567DE" w:rsidRPr="00E567DE" w:rsidRDefault="00E567DE" w:rsidP="00E567DE"/>
    <w:p w14:paraId="4D24941A" w14:textId="77777777" w:rsidR="00E567DE" w:rsidRDefault="00E567DE" w:rsidP="00E567DE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Link To “Media File”</w:t>
      </w:r>
    </w:p>
    <w:p w14:paraId="0F529605" w14:textId="77777777" w:rsidR="00E567DE" w:rsidRDefault="00E567DE" w:rsidP="00E567DE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Centre the image</w:t>
      </w:r>
    </w:p>
    <w:p w14:paraId="776372EF" w14:textId="7144EAE8" w:rsidR="00EA5FFB" w:rsidRDefault="00EA5FFB" w:rsidP="00E567DE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Caption is as follows:</w:t>
      </w:r>
    </w:p>
    <w:p w14:paraId="3D3D3C73" w14:textId="15B021F7" w:rsidR="00EA5FFB" w:rsidRDefault="00EA5FFB" w:rsidP="00EA5FFB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>Bold (use “strong” tags)</w:t>
      </w:r>
    </w:p>
    <w:p w14:paraId="64C65930" w14:textId="7C5EC581" w:rsidR="00FA69F3" w:rsidRPr="00090811" w:rsidRDefault="00EA5FFB" w:rsidP="00090811">
      <w:pPr>
        <w:pStyle w:val="ListParagraph"/>
        <w:numPr>
          <w:ilvl w:val="1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Precede caption with “Figure”, number of figure (run sequentially throughout book), period, </w:t>
      </w:r>
      <w:r w:rsidR="009A39DF">
        <w:rPr>
          <w:rFonts w:ascii="Calibri" w:hAnsi="Calibri"/>
        </w:rPr>
        <w:t xml:space="preserve">double space, </w:t>
      </w:r>
      <w:r>
        <w:rPr>
          <w:rFonts w:ascii="Calibri" w:hAnsi="Calibri"/>
        </w:rPr>
        <w:t>and caption; no period at end of caption unless it’s a full sentence.</w:t>
      </w:r>
    </w:p>
    <w:p w14:paraId="328A8118" w14:textId="720C638B" w:rsidR="00A44E71" w:rsidRPr="0000252B" w:rsidRDefault="00EC5330" w:rsidP="0000252B">
      <w:pPr>
        <w:spacing w:before="100" w:beforeAutospacing="1" w:after="100" w:afterAutospacing="1"/>
        <w:rPr>
          <w:b/>
          <w:bCs/>
        </w:rPr>
      </w:pPr>
      <w:r w:rsidRPr="0063307D">
        <w:rPr>
          <w:rStyle w:val="Strong"/>
        </w:rPr>
        <w:lastRenderedPageBreak/>
        <w:t>Punctuation</w:t>
      </w:r>
    </w:p>
    <w:p w14:paraId="61C98BE5" w14:textId="1DEA383B" w:rsidR="00EC5330" w:rsidRPr="00C06E11" w:rsidRDefault="00FD16A3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Do not u</w:t>
      </w:r>
      <w:r w:rsidR="00EC5330" w:rsidRPr="00C06E11">
        <w:rPr>
          <w:rFonts w:ascii="Calibri" w:hAnsi="Calibri" w:cs="Arial"/>
        </w:rPr>
        <w:t>se serial comma</w:t>
      </w:r>
    </w:p>
    <w:p w14:paraId="4D8F2C2A" w14:textId="75830A16" w:rsidR="00B51A04" w:rsidRPr="0000252B" w:rsidRDefault="00EC5330" w:rsidP="00D84D47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/>
        </w:rPr>
      </w:pPr>
      <w:r w:rsidRPr="00FD16A3">
        <w:rPr>
          <w:rFonts w:ascii="Calibri" w:hAnsi="Calibri" w:cs="Arial"/>
        </w:rPr>
        <w:t xml:space="preserve">Use italics </w:t>
      </w:r>
      <w:r w:rsidR="00FD16A3" w:rsidRPr="00FD16A3">
        <w:rPr>
          <w:rFonts w:ascii="Calibri" w:hAnsi="Calibri" w:cs="Arial"/>
        </w:rPr>
        <w:t xml:space="preserve">to emphasize a keyword after it has initially been identified with bold. </w:t>
      </w:r>
    </w:p>
    <w:p w14:paraId="3F26DDB6" w14:textId="04538E60" w:rsidR="00FD16A3" w:rsidRPr="003E6B9B" w:rsidRDefault="0000252B" w:rsidP="003E6B9B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</w:rPr>
        <w:t>Use italics for general emphasis (not bold or capitals).</w:t>
      </w:r>
    </w:p>
    <w:p w14:paraId="5114625D" w14:textId="77777777" w:rsidR="00FD16A3" w:rsidRPr="00FD16A3" w:rsidRDefault="00FD16A3" w:rsidP="00FD16A3">
      <w:pPr>
        <w:pStyle w:val="ListParagraph"/>
        <w:spacing w:line="276" w:lineRule="auto"/>
        <w:ind w:left="360"/>
        <w:rPr>
          <w:rFonts w:ascii="Calibri" w:hAnsi="Calibri"/>
        </w:rPr>
      </w:pPr>
    </w:p>
    <w:p w14:paraId="044962B2" w14:textId="77777777" w:rsidR="0000252B" w:rsidRDefault="00EC5330" w:rsidP="0000252B">
      <w:pPr>
        <w:pStyle w:val="Heading2"/>
      </w:pPr>
      <w:r w:rsidRPr="00C06E11">
        <w:t>Numbers</w:t>
      </w:r>
    </w:p>
    <w:p w14:paraId="0197D9A7" w14:textId="39858BEC" w:rsidR="0000252B" w:rsidRPr="0000252B" w:rsidRDefault="0000252B" w:rsidP="0000252B">
      <w:pPr>
        <w:pStyle w:val="Heading2"/>
        <w:numPr>
          <w:ilvl w:val="0"/>
          <w:numId w:val="41"/>
        </w:numPr>
        <w:rPr>
          <w:b w:val="0"/>
        </w:rPr>
      </w:pPr>
      <w:r>
        <w:rPr>
          <w:b w:val="0"/>
        </w:rPr>
        <w:t>When using numbers in a sentence or as a title or label:</w:t>
      </w:r>
    </w:p>
    <w:p w14:paraId="34C18332" w14:textId="790342D0" w:rsidR="0000252B" w:rsidRPr="0000252B" w:rsidRDefault="0000252B" w:rsidP="0000252B">
      <w:pPr>
        <w:pStyle w:val="Heading2"/>
        <w:numPr>
          <w:ilvl w:val="1"/>
          <w:numId w:val="41"/>
        </w:numPr>
        <w:rPr>
          <w:b w:val="0"/>
        </w:rPr>
      </w:pPr>
      <w:r>
        <w:rPr>
          <w:rFonts w:cs="Arial"/>
          <w:b w:val="0"/>
        </w:rPr>
        <w:t xml:space="preserve">spell out numbers under ten </w:t>
      </w:r>
    </w:p>
    <w:p w14:paraId="264212D1" w14:textId="32B55862" w:rsidR="0000252B" w:rsidRPr="0000252B" w:rsidRDefault="0000252B" w:rsidP="0000252B">
      <w:pPr>
        <w:pStyle w:val="Heading2"/>
        <w:numPr>
          <w:ilvl w:val="1"/>
          <w:numId w:val="41"/>
        </w:numPr>
        <w:rPr>
          <w:b w:val="0"/>
        </w:rPr>
      </w:pPr>
      <w:r>
        <w:rPr>
          <w:rFonts w:cs="Arial"/>
          <w:b w:val="0"/>
        </w:rPr>
        <w:t>use numerals for the number ten and above.</w:t>
      </w:r>
    </w:p>
    <w:p w14:paraId="1F67590E" w14:textId="249BA1B8" w:rsidR="00D54D68" w:rsidRPr="0000252B" w:rsidRDefault="0000252B" w:rsidP="0000252B">
      <w:pPr>
        <w:pStyle w:val="Heading2"/>
        <w:spacing w:before="100" w:beforeAutospacing="1" w:after="100" w:afterAutospacing="1"/>
        <w:ind w:left="1440"/>
        <w:rPr>
          <w:rFonts w:eastAsia="Times New Roman" w:cs="Arial"/>
        </w:rPr>
      </w:pPr>
      <w:r w:rsidRPr="0000252B">
        <w:rPr>
          <w:rFonts w:cs="Arial"/>
        </w:rPr>
        <w:t xml:space="preserve"> </w:t>
      </w:r>
    </w:p>
    <w:sectPr w:rsidR="00D54D68" w:rsidRPr="0000252B" w:rsidSect="00695F4E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88EF" w14:textId="77777777" w:rsidR="0035541B" w:rsidRDefault="0035541B" w:rsidP="00B96B40">
      <w:r>
        <w:separator/>
      </w:r>
    </w:p>
  </w:endnote>
  <w:endnote w:type="continuationSeparator" w:id="0">
    <w:p w14:paraId="6E9C9F84" w14:textId="77777777" w:rsidR="0035541B" w:rsidRDefault="0035541B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6F15" w14:textId="77777777" w:rsidR="00167C27" w:rsidRPr="00A44E71" w:rsidRDefault="00167C27" w:rsidP="00167C27">
    <w:pPr>
      <w:rPr>
        <w:rFonts w:ascii="Calibri" w:hAnsi="Calibri" w:cs="Calibri"/>
        <w:sz w:val="20"/>
        <w:szCs w:val="20"/>
      </w:rPr>
    </w:pPr>
    <w:r w:rsidRPr="00A44E71">
      <w:rPr>
        <w:rFonts w:ascii="Calibri" w:hAnsi="Calibri" w:cs="Calibri"/>
        <w:sz w:val="20"/>
        <w:szCs w:val="20"/>
      </w:rPr>
      <w:t xml:space="preserve">From the BCcampus Open Education </w:t>
    </w:r>
    <w:r w:rsidRPr="00A44E71">
      <w:rPr>
        <w:rFonts w:ascii="Calibri" w:hAnsi="Calibri" w:cs="Calibri"/>
        <w:i/>
        <w:sz w:val="20"/>
        <w:szCs w:val="20"/>
      </w:rPr>
      <w:t>Self-Publishing Guide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78CC9531" wp14:editId="5B848358">
          <wp:extent cx="748655" cy="2619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6B549298" w:rsidR="00560A9B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EC5330">
      <w:rPr>
        <w:sz w:val="20"/>
        <w:szCs w:val="20"/>
      </w:rPr>
      <w:t>Ccampus Open Education</w:t>
    </w:r>
    <w:r w:rsidRPr="00D54D68">
      <w:rPr>
        <w:sz w:val="20"/>
        <w:szCs w:val="20"/>
      </w:rPr>
      <w:t xml:space="preserve"> </w:t>
    </w:r>
    <w:r w:rsidR="00EC5330" w:rsidRPr="00705ABA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52F3" w14:textId="77777777" w:rsidR="0035541B" w:rsidRDefault="0035541B" w:rsidP="00B96B40">
      <w:r>
        <w:separator/>
      </w:r>
    </w:p>
  </w:footnote>
  <w:footnote w:type="continuationSeparator" w:id="0">
    <w:p w14:paraId="381983A7" w14:textId="77777777" w:rsidR="0035541B" w:rsidRDefault="0035541B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6B9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4go6TBQAAqRoAAA4AAABkcnMvZTJvRG9jLnhtbOxZ247bNhB9L9B/IPRY&#10;oLEk3414g23SBAGCJEi2SPpIU5QlVBJVkl57+/U9vGllrxO7m2J7wfrBlsi5kMOZw5nx02e7uiLX&#10;XKpSNMsoeRJHhDdMZGWzXka/XL38cRYRpWmT0Uo0fBndcBU9u/j+u6fbdsFTUYgq45JASKMW23YZ&#10;FVq3i8FAsYLXVD0RLW8wmQtZU41XuR5kkm4hva4GaRxPBlshs1YKxpXC6As3GV1Y+XnOmX6X54pr&#10;Ui0jrE3bb2m/V+Z7cPGULtaStkXJ/DLoPVZR07KB0k7UC6op2cjyjqi6ZFIokesnTNQDkecl43YP&#10;2E0SH+zmlRSb1u5lvdiu285MMO2Bne4tlr29fi9JmeHsJtOINLTGIVm9xAzAPNt2vQDVK9l+bN9L&#10;P7B2b2bHu1zW5hd7ITtr2JvOsHynCcNgMo3j6WwUEYa5JE5HSTpzpmcFzucOHyt+PsE5CIoHZn3d&#10;crqXbt3d7uCI+7uzK/iP7Q5Bom79QH2bH3wsaMuteylzwp2l5sFSHxA+tFlXHL4wd75gKTtHUAsF&#10;n/hWL+jOki5aqfQrLmpiHpaRxAJsWNHrN0rD90AaSIxWJaoye1lWlX0xmMGfV5JcU0T7ap041qot&#10;qBuy4Q4RFl0MpRW4J6RqjKhGGKFOnxmBk4Wt2id9U3FDVzUfeI7ogYunVlkn2SmkjPFGu3Wogmbc&#10;DY9jfIw976zFCjSSc+jvZHsB+/sLsp0YT29YuYW9jjn+2sIcc8dhNYtGd8x12Qh5TECFXXnNjj4Y&#10;yZnGWGklshv4lBQOdFXLXpY41TdU6fdUAmWBx7g59Dt85ZXYLiPhnyJSCPnHsXFDD6fHbES2QO1l&#10;pH7fUMkjUr1uEA7zZDQyMG9fRuNpihfZn1n1Z5pN/VzAVRLcUS2zj4ZeV+Exl6L+hAvm0mjFFG0Y&#10;dC8jpmV4ea7dbYIrivHLS0sGaG+pftN8bJkRbqxqvPZq94nK1ru2Bja+FSEE6eLAwx2t4WzE5UaL&#10;vLTuf2tXb2/AgYG6h8CFKQzgELSHC+nfAAujyTA2p+Yuh2Q0x03hfCvcLWzjYMHYIxgKd20GUDBD&#10;68wvjImmUaXmnyEtryv42A8DEpMtSUaTdJbaxR4h/3WfvCBJDD+aWQ8/Qv4Z/tJJ95JP6+gzxeSk&#10;jvQ+OvaY3B5Oaxr2NJ1hqz65t9NpHbj6O4udoWOf/KSt9o/v8bS/5rv945sMZ+lkftp1+zwjJHLz&#10;+UOeOC7JLtJp4fIAumC7xkc/ngDMyIndTdcKZfLJPhQg6QyvCHUHLeAy0HGCGUHbZw533nnMiMY+&#10;s0UfbOY8Zti8zzz8S8tG/PSZA5xazW4F3nYmwTKlUWVLI43LD0lXRFAarYxC3FtUG5OHR4JbOmAp&#10;KUwu74DSzNe4vq+EpdQHGT103s5WTZ+qk4YFh7MJFOG3tfL6lEGvO8tAF34dvfNuawnntN6EgSr8&#10;OmpgyJEVsEoo7pQYS9iMrTOJsWTvYtrLI7+QCDpRe5SPGWf+mHE+ZpzHKtEp4PdOxolBRJFJeVGz&#10;3rcSHU3T5Eg/AhEdUs5QZp5Zia6qsg2FqHn2vRrA6UGn5khHy3WBXgi2qVEturaW5BXV6KmpomwV&#10;YHnB6xXPAM6vM5+WKi25ZoCkUCwyXyB3E9hNf1kOaPaw5wClTMl8B6Eg5bEEfiyB/+Ul8G0b8MHK&#10;YaR3DpyuTJvzJ7EjyfSwHCZ6hwnTBPCY9YV+WRIP00k6tjnIfJzYRAidHN8EHQ1nyRgJiimQh9Nx&#10;Ohv7ML0nWHXtLRPaJqWbDCHeIEk346M+dJNc1n1GG+yMbtPxHtcZjA/d48p+C3DoM5S7PS69W+38&#10;yf7j7S7f+zrS7vIz/5d2l411/B9is3H/3435w6X/bo/q9h+mi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0JlU3QAAAAUBAAAPAAAAZHJzL2Rvd25yZXYueG1sTI9BS8NAEIXv&#10;Qv/DMgVvdtOKUdJsShGq6KFiW/C6zU6TtNnZsLtpo7/e0YteBh7v8eZ7+WKwrTijD40jBdNJAgKp&#10;dKahSsFuu7p5ABGiJqNbR6jgEwMsitFVrjPjLvSO502sBJdQyLSCOsYukzKUNVodJq5DYu/gvNWR&#10;pa+k8frC5baVsyRJpdUN8Ydad/hYY3na9FbBx/Py9Wm9Pb587VK76t/M+i7xvVLX42E5BxFxiH9h&#10;+MFndCiYae96MkG0CnhI/L3szdJ7nrHnUDq9BVnk8j998Q0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EqwZwsIAQAA&#10;EwIAABMAAAAAAAAAAAAAAAAAAAAAAFtDb250ZW50X1R5cGVzXS54bWxQSwECLQAUAAYACAAAACEA&#10;I7Jq4dcAAACUAQAACwAAAAAAAAAAAAAAAAA5AQAAX3JlbHMvLnJlbHNQSwECLQAUAAYACAAAACEA&#10;U7iCjpMFAACpGgAADgAAAAAAAAAAAAAAAAA5AgAAZHJzL2Uyb0RvYy54bWxQSwECLQAUAAYACAAA&#10;ACEAqiYOvrwAAAAhAQAAGQAAAAAAAAAAAAAAAAD4BwAAZHJzL19yZWxzL2Uyb0RvYy54bWwucmVs&#10;c1BLAQItABQABgAIAAAAIQDe0JlU3QAAAAUBAAAPAAAAAAAAAAAAAAAAAOsIAABkcnMvZG93bnJl&#10;di54bWxQSwECLQAKAAAAAAAAACEAoj3WLfAaAADwGgAAFAAAAAAAAAAAAAAAAAD1CQAAZHJzL21l&#10;ZGlhL2ltYWdlMS5wbmdQSwUGAAAAAAYABgB8AQAAFyUAAAAA&#10;">
              <v:group id="Group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ctangle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RQMwgAA&#10;ANwAAAAPAAAAZHJzL2Rvd25yZXYueG1sRE9LawIxEL4X+h/CFHqrWVuUdTWKFAS9CD4O7W3YjLuL&#10;m0lIsrr6641Q6G0+vufMFr1pxYV8aCwrGA4yEMSl1Q1XCo6H1UcOIkRkja1lUnCjAIv568sMC22v&#10;vKPLPlYihXAoUEEdoyukDGVNBsPAOuLEnaw3GBP0ldQerynctPIzy8bSYMOpoUZH3zWV531nFNy3&#10;DeXL7mu4cV3W5h7d6PfHKfX+1i+nICL18V/8517rNH88gecz6QI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RFAzCAAAA3AAAAA8AAAAAAAAAAAAAAAAAlwIAAGRycy9kb3du&#10;cmV2LnhtbFBLBQYAAAAABAAEAPUAAACGAwAAAAA=&#10;" fillcolor="white [3212]" stroked="f" strokeweight="1.5pt">
                  <v:fill opacity="0"/>
                  <v:stroke endcap="round"/>
                </v:rect>
                <v:shape id="Rectangle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CaZxQAA&#10;ANwAAAAPAAAAZHJzL2Rvd25yZXYueG1sRI9BS8NAEIXvgv9hmYIXsRsXsRK7LVUR9CSJ7X3ITrOh&#10;2dmQXZv03zsHwdsM781736y3c+jVmcbURbZwvyxAETfRddxa2H+/3z2BShnZYR+ZLFwowXZzfbXG&#10;0sWJKzrXuVUSwqlECz7nodQ6NZ4CpmUciEU7xjFglnVstRtxkvDQa1MUjzpgx9LgcaBXT82p/gkW&#10;DoYfLsbUL1/V4dPcVn532r9N1t4s5t0zqExz/jf/XX84wV8JvjwjE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0JpnFAAAA3AAAAA8AAAAAAAAAAAAAAAAAlwIAAGRycy9k&#10;b3ducmV2LnhtbFBLBQYAAAAABAAEAPUAAACJAwAAAAA=&#10;" path="m0,0l1462822,,1462822,1014481,638269,407899,,0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AG+vwAA&#10;ANwAAAAPAAAAZHJzL2Rvd25yZXYueG1sRE9Ni8IwEL0L+x/CLOxNUz1Ut2sUWVhcb9rqfWjGpthM&#10;ShNt/fdGELzN433Ocj3YRtyo87VjBdNJAoK4dLrmSsGx+BsvQPiArLFxTAru5GG9+hgtMdOu5wPd&#10;8lCJGMI+QwUmhDaT0peGLPqJa4kjd3adxRBhV0ndYR/DbSNnSZJKizXHBoMt/RoqL/nVKkjN6bvY&#10;1uk2z23YUW9P5rJvlPr6HDY/IAIN4S1+uf91nD+fwvOZeIF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zMAb6/AAAA3AAAAA8AAAAAAAAAAAAAAAAAlwIAAGRycy9kb3ducmV2&#10;LnhtbFBLBQYAAAAABAAEAPUAAACDAwAAAAA=&#10;" strokecolor="white [3212]" strokeweight="1.5pt">
                  <v:fill r:id="rId2" o:title="" rotate="t" type="frame"/>
                  <v:stroke endcap="round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6B9B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40A23"/>
    <w:multiLevelType w:val="hybridMultilevel"/>
    <w:tmpl w:val="199012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41369"/>
    <w:multiLevelType w:val="hybridMultilevel"/>
    <w:tmpl w:val="BB5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E0117"/>
    <w:multiLevelType w:val="hybridMultilevel"/>
    <w:tmpl w:val="E060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96A0F"/>
    <w:multiLevelType w:val="hybridMultilevel"/>
    <w:tmpl w:val="FD0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9"/>
  </w:num>
  <w:num w:numId="4">
    <w:abstractNumId w:val="17"/>
  </w:num>
  <w:num w:numId="5">
    <w:abstractNumId w:val="32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27"/>
  </w:num>
  <w:num w:numId="11">
    <w:abstractNumId w:val="14"/>
  </w:num>
  <w:num w:numId="12">
    <w:abstractNumId w:val="21"/>
  </w:num>
  <w:num w:numId="13">
    <w:abstractNumId w:val="38"/>
  </w:num>
  <w:num w:numId="14">
    <w:abstractNumId w:val="36"/>
  </w:num>
  <w:num w:numId="15">
    <w:abstractNumId w:val="2"/>
  </w:num>
  <w:num w:numId="16">
    <w:abstractNumId w:val="13"/>
  </w:num>
  <w:num w:numId="17">
    <w:abstractNumId w:val="31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25"/>
  </w:num>
  <w:num w:numId="23">
    <w:abstractNumId w:val="20"/>
  </w:num>
  <w:num w:numId="24">
    <w:abstractNumId w:val="33"/>
  </w:num>
  <w:num w:numId="25">
    <w:abstractNumId w:val="40"/>
  </w:num>
  <w:num w:numId="26">
    <w:abstractNumId w:val="5"/>
  </w:num>
  <w:num w:numId="27">
    <w:abstractNumId w:val="28"/>
  </w:num>
  <w:num w:numId="28">
    <w:abstractNumId w:val="3"/>
  </w:num>
  <w:num w:numId="29">
    <w:abstractNumId w:val="12"/>
  </w:num>
  <w:num w:numId="30">
    <w:abstractNumId w:val="1"/>
  </w:num>
  <w:num w:numId="31">
    <w:abstractNumId w:val="35"/>
  </w:num>
  <w:num w:numId="32">
    <w:abstractNumId w:val="10"/>
  </w:num>
  <w:num w:numId="33">
    <w:abstractNumId w:val="7"/>
  </w:num>
  <w:num w:numId="34">
    <w:abstractNumId w:val="9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18"/>
  </w:num>
  <w:num w:numId="40">
    <w:abstractNumId w:val="34"/>
  </w:num>
  <w:num w:numId="41">
    <w:abstractNumId w:val="4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0252B"/>
    <w:rsid w:val="000429F7"/>
    <w:rsid w:val="00054D40"/>
    <w:rsid w:val="0006243A"/>
    <w:rsid w:val="00090811"/>
    <w:rsid w:val="000A229D"/>
    <w:rsid w:val="000A3B3E"/>
    <w:rsid w:val="00140240"/>
    <w:rsid w:val="00167C27"/>
    <w:rsid w:val="001D108D"/>
    <w:rsid w:val="001D11C9"/>
    <w:rsid w:val="001F05A8"/>
    <w:rsid w:val="00251BAD"/>
    <w:rsid w:val="0026193A"/>
    <w:rsid w:val="002760E8"/>
    <w:rsid w:val="002B0980"/>
    <w:rsid w:val="002B5798"/>
    <w:rsid w:val="002C349F"/>
    <w:rsid w:val="003010AC"/>
    <w:rsid w:val="0035541B"/>
    <w:rsid w:val="00360F53"/>
    <w:rsid w:val="003A5ED5"/>
    <w:rsid w:val="003E6B9B"/>
    <w:rsid w:val="003F0E31"/>
    <w:rsid w:val="00407136"/>
    <w:rsid w:val="00412BF8"/>
    <w:rsid w:val="00431E0D"/>
    <w:rsid w:val="004458AD"/>
    <w:rsid w:val="00490018"/>
    <w:rsid w:val="0049776E"/>
    <w:rsid w:val="004A00AE"/>
    <w:rsid w:val="004D3AF7"/>
    <w:rsid w:val="00510B57"/>
    <w:rsid w:val="005174B4"/>
    <w:rsid w:val="00544CCD"/>
    <w:rsid w:val="0055065F"/>
    <w:rsid w:val="00560A9B"/>
    <w:rsid w:val="005C0F2B"/>
    <w:rsid w:val="005C7C05"/>
    <w:rsid w:val="005D05FD"/>
    <w:rsid w:val="005E1C6C"/>
    <w:rsid w:val="006261B8"/>
    <w:rsid w:val="0063307D"/>
    <w:rsid w:val="00633284"/>
    <w:rsid w:val="006375D3"/>
    <w:rsid w:val="00641266"/>
    <w:rsid w:val="00695F4E"/>
    <w:rsid w:val="00705ABA"/>
    <w:rsid w:val="00754903"/>
    <w:rsid w:val="00757D67"/>
    <w:rsid w:val="00765234"/>
    <w:rsid w:val="007742C0"/>
    <w:rsid w:val="007B29F4"/>
    <w:rsid w:val="007E3698"/>
    <w:rsid w:val="00807721"/>
    <w:rsid w:val="00820342"/>
    <w:rsid w:val="008251FD"/>
    <w:rsid w:val="008540BA"/>
    <w:rsid w:val="00855206"/>
    <w:rsid w:val="0085653F"/>
    <w:rsid w:val="0086287D"/>
    <w:rsid w:val="008B6542"/>
    <w:rsid w:val="008C3F44"/>
    <w:rsid w:val="00914654"/>
    <w:rsid w:val="00946588"/>
    <w:rsid w:val="009859F4"/>
    <w:rsid w:val="009A39DF"/>
    <w:rsid w:val="009B23EE"/>
    <w:rsid w:val="009B6A4B"/>
    <w:rsid w:val="009C7263"/>
    <w:rsid w:val="00A026B4"/>
    <w:rsid w:val="00A3592C"/>
    <w:rsid w:val="00A44E71"/>
    <w:rsid w:val="00A77BD7"/>
    <w:rsid w:val="00AB066B"/>
    <w:rsid w:val="00AD24D5"/>
    <w:rsid w:val="00AD2AA0"/>
    <w:rsid w:val="00AF11FA"/>
    <w:rsid w:val="00B03433"/>
    <w:rsid w:val="00B04AAE"/>
    <w:rsid w:val="00B11411"/>
    <w:rsid w:val="00B13CDB"/>
    <w:rsid w:val="00B247BB"/>
    <w:rsid w:val="00B24EBF"/>
    <w:rsid w:val="00B3203F"/>
    <w:rsid w:val="00B51A04"/>
    <w:rsid w:val="00B63137"/>
    <w:rsid w:val="00B63C5E"/>
    <w:rsid w:val="00B96B40"/>
    <w:rsid w:val="00BA0523"/>
    <w:rsid w:val="00C06E11"/>
    <w:rsid w:val="00C43721"/>
    <w:rsid w:val="00C71232"/>
    <w:rsid w:val="00CA46B6"/>
    <w:rsid w:val="00D32A9D"/>
    <w:rsid w:val="00D501C1"/>
    <w:rsid w:val="00D54D68"/>
    <w:rsid w:val="00D756F9"/>
    <w:rsid w:val="00D81A53"/>
    <w:rsid w:val="00D8604B"/>
    <w:rsid w:val="00DA6004"/>
    <w:rsid w:val="00DB196E"/>
    <w:rsid w:val="00DD43B0"/>
    <w:rsid w:val="00DD46CE"/>
    <w:rsid w:val="00E15599"/>
    <w:rsid w:val="00E34CB4"/>
    <w:rsid w:val="00E567DE"/>
    <w:rsid w:val="00E818EB"/>
    <w:rsid w:val="00EA5FFB"/>
    <w:rsid w:val="00EB0049"/>
    <w:rsid w:val="00EB4956"/>
    <w:rsid w:val="00EC5330"/>
    <w:rsid w:val="00ED0AB7"/>
    <w:rsid w:val="00ED4299"/>
    <w:rsid w:val="00F11AFE"/>
    <w:rsid w:val="00F725DF"/>
    <w:rsid w:val="00F8440C"/>
    <w:rsid w:val="00F97323"/>
    <w:rsid w:val="00FA69F3"/>
    <w:rsid w:val="00FB13CD"/>
    <w:rsid w:val="00FB5AE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71"/>
    <w:pPr>
      <w:spacing w:before="100" w:beforeAutospacing="1" w:after="100" w:afterAutospacing="1"/>
      <w:jc w:val="center"/>
      <w:outlineLvl w:val="0"/>
    </w:pPr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7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A44E71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E71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file:////trigforelectricians/back-matter/appendix-worksheets/" TargetMode="External"/><Relationship Id="rId10" Type="http://schemas.openxmlformats.org/officeDocument/2006/relationships/hyperlink" Target="file:////trigforelectricians/back-matter/appendix-workshee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48FB68-77EA-9649-9B20-EE6DE9E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Lauri Aesoph</cp:lastModifiedBy>
  <cp:revision>2</cp:revision>
  <dcterms:created xsi:type="dcterms:W3CDTF">2018-12-14T21:18:00Z</dcterms:created>
  <dcterms:modified xsi:type="dcterms:W3CDTF">2018-12-14T21:18:00Z</dcterms:modified>
</cp:coreProperties>
</file>