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56609" w14:textId="5A1E9633" w:rsidR="00D45A77" w:rsidRPr="00D45A77" w:rsidRDefault="00D45A77">
      <w:pPr>
        <w:rPr>
          <w:sz w:val="44"/>
          <w:szCs w:val="44"/>
          <w:u w:val="single"/>
        </w:rPr>
      </w:pPr>
      <w:r w:rsidRPr="00D45A77">
        <w:rPr>
          <w:sz w:val="44"/>
          <w:szCs w:val="44"/>
          <w:u w:val="single"/>
        </w:rPr>
        <w:t xml:space="preserve">Using Microsoft Co-pilot: </w:t>
      </w:r>
      <w:hyperlink r:id="rId5" w:history="1">
        <w:r w:rsidRPr="00D45A77">
          <w:rPr>
            <w:rStyle w:val="Hyperlink"/>
            <w:sz w:val="44"/>
            <w:szCs w:val="44"/>
          </w:rPr>
          <w:t>https://m365.cloud.microsoft/chat/</w:t>
        </w:r>
      </w:hyperlink>
    </w:p>
    <w:p w14:paraId="03A70911" w14:textId="77777777" w:rsidR="00D45A77" w:rsidRDefault="00D45A77">
      <w:pPr>
        <w:rPr>
          <w:b/>
          <w:bCs/>
          <w:sz w:val="44"/>
          <w:szCs w:val="44"/>
          <w:u w:val="single"/>
        </w:rPr>
      </w:pPr>
    </w:p>
    <w:p w14:paraId="3C0CD369" w14:textId="7E1BD208" w:rsidR="00F16017" w:rsidRPr="00D45A77" w:rsidRDefault="00D45A77">
      <w:pPr>
        <w:rPr>
          <w:b/>
          <w:bCs/>
          <w:sz w:val="44"/>
          <w:szCs w:val="44"/>
          <w:u w:val="single"/>
        </w:rPr>
      </w:pPr>
      <w:r w:rsidRPr="00D45A77">
        <w:rPr>
          <w:b/>
          <w:bCs/>
          <w:sz w:val="44"/>
          <w:szCs w:val="44"/>
          <w:u w:val="single"/>
        </w:rPr>
        <w:t>Prompt to Re-design an existing assignment</w:t>
      </w:r>
      <w:r>
        <w:rPr>
          <w:b/>
          <w:bCs/>
          <w:sz w:val="44"/>
          <w:szCs w:val="44"/>
          <w:u w:val="single"/>
        </w:rPr>
        <w:t xml:space="preserve"> as an Authentic Assignment</w:t>
      </w:r>
      <w:r w:rsidRPr="00D45A77">
        <w:rPr>
          <w:b/>
          <w:bCs/>
          <w:sz w:val="44"/>
          <w:szCs w:val="44"/>
          <w:u w:val="single"/>
        </w:rPr>
        <w:t xml:space="preserve">: </w:t>
      </w:r>
    </w:p>
    <w:p w14:paraId="1E85C89E" w14:textId="77777777" w:rsidR="00D45A77" w:rsidRDefault="00D45A77"/>
    <w:p w14:paraId="4312B5F8" w14:textId="77777777" w:rsidR="00D45A77" w:rsidRDefault="00D45A77" w:rsidP="00D45A77"/>
    <w:p w14:paraId="3FDBD258" w14:textId="77777777" w:rsidR="00D45A77" w:rsidRDefault="00D45A77" w:rsidP="00D45A77">
      <w:r>
        <w:t>I am teaching a 3</w:t>
      </w:r>
      <w:r w:rsidRPr="00D45A77">
        <w:rPr>
          <w:vertAlign w:val="superscript"/>
        </w:rPr>
        <w:t>rd</w:t>
      </w:r>
      <w:r>
        <w:t xml:space="preserve"> year level university undergraduate course.</w:t>
      </w:r>
    </w:p>
    <w:p w14:paraId="6F215F58" w14:textId="77777777" w:rsidR="00D45A77" w:rsidRDefault="00D45A77" w:rsidP="00D45A77">
      <w:r>
        <w:t>Course mode: blended face to face and online</w:t>
      </w:r>
    </w:p>
    <w:p w14:paraId="6E53A9F4" w14:textId="77777777" w:rsidR="00D45A77" w:rsidRDefault="00D45A77" w:rsidP="00D45A77">
      <w:r>
        <w:t xml:space="preserve">Here is my course description: </w:t>
      </w:r>
    </w:p>
    <w:p w14:paraId="1AABE091" w14:textId="77777777" w:rsidR="00D45A77" w:rsidRDefault="00D45A77" w:rsidP="00D45A77"/>
    <w:p w14:paraId="4ED2D5F2" w14:textId="77777777" w:rsidR="00D45A77" w:rsidRPr="00D45A77" w:rsidRDefault="00D45A77" w:rsidP="00D45A77">
      <w:pPr>
        <w:spacing w:before="100" w:beforeAutospacing="1" w:after="100" w:afterAutospacing="1" w:line="300" w:lineRule="atLeast"/>
        <w:outlineLvl w:val="2"/>
        <w:rPr>
          <w:rFonts w:ascii="Segoe UI" w:hAnsi="Segoe UI" w:cs="Segoe UI"/>
          <w:b/>
          <w:bCs/>
          <w:sz w:val="27"/>
          <w:szCs w:val="27"/>
        </w:rPr>
      </w:pPr>
      <w:r w:rsidRPr="00D45A77">
        <w:rPr>
          <w:rFonts w:ascii="Segoe UI" w:hAnsi="Segoe UI" w:cs="Segoe UI"/>
          <w:b/>
          <w:bCs/>
          <w:sz w:val="27"/>
          <w:szCs w:val="27"/>
        </w:rPr>
        <w:t>Course Title:</w:t>
      </w:r>
    </w:p>
    <w:p w14:paraId="09667265" w14:textId="77777777" w:rsidR="00D45A77" w:rsidRPr="00D45A77" w:rsidRDefault="00D45A77" w:rsidP="00D45A77">
      <w:p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GEOG 342: Urban Landscapes and Sustainable Cities</w:t>
      </w:r>
    </w:p>
    <w:p w14:paraId="3A3F3920" w14:textId="77777777" w:rsidR="00D45A77" w:rsidRPr="00D45A77" w:rsidRDefault="00D45A77" w:rsidP="00D45A77">
      <w:pPr>
        <w:spacing w:before="100" w:beforeAutospacing="1" w:after="100" w:afterAutospacing="1" w:line="300" w:lineRule="atLeast"/>
        <w:outlineLvl w:val="2"/>
        <w:rPr>
          <w:rFonts w:ascii="Segoe UI" w:hAnsi="Segoe UI" w:cs="Segoe UI"/>
          <w:b/>
          <w:bCs/>
          <w:sz w:val="27"/>
          <w:szCs w:val="27"/>
        </w:rPr>
      </w:pPr>
      <w:r w:rsidRPr="00D45A77">
        <w:rPr>
          <w:rFonts w:ascii="Segoe UI" w:hAnsi="Segoe UI" w:cs="Segoe UI"/>
          <w:b/>
          <w:bCs/>
          <w:sz w:val="27"/>
          <w:szCs w:val="27"/>
        </w:rPr>
        <w:t>Course Description:</w:t>
      </w:r>
    </w:p>
    <w:p w14:paraId="267F4F74" w14:textId="77777777" w:rsidR="00D45A77" w:rsidRPr="00D45A77" w:rsidRDefault="00D45A77" w:rsidP="00D45A77">
      <w:pPr>
        <w:spacing w:before="100" w:beforeAutospacing="1" w:after="100" w:afterAutospacing="1" w:line="300" w:lineRule="atLeast"/>
        <w:rPr>
          <w:rFonts w:ascii="Segoe UI" w:hAnsi="Segoe UI" w:cs="Segoe UI"/>
          <w:sz w:val="21"/>
          <w:szCs w:val="21"/>
        </w:rPr>
      </w:pPr>
      <w:r w:rsidRPr="00D45A77">
        <w:rPr>
          <w:rFonts w:ascii="Segoe UI" w:hAnsi="Segoe UI" w:cs="Segoe UI"/>
          <w:sz w:val="21"/>
          <w:szCs w:val="21"/>
        </w:rPr>
        <w:t>This course explores the dynamic relationship between urban development and sustainability in the 21st century. Students will examine the spatial, social, economic, and environmental dimensions of urbanization through a geographic lens. Topics include urban planning, transportation networks, housing, green infrastructure, climate resilience, and social equity. Using case studies from around the world, students will critically assess how cities can adapt to global challenges such as climate change, migration, and technological innovation.</w:t>
      </w:r>
    </w:p>
    <w:p w14:paraId="7D17CBE9" w14:textId="77777777" w:rsidR="00D45A77" w:rsidRPr="00D45A77" w:rsidRDefault="00D45A77" w:rsidP="00D45A77">
      <w:pPr>
        <w:spacing w:before="100" w:beforeAutospacing="1" w:after="100" w:afterAutospacing="1" w:line="300" w:lineRule="atLeast"/>
        <w:rPr>
          <w:rFonts w:ascii="Segoe UI" w:hAnsi="Segoe UI" w:cs="Segoe UI"/>
          <w:sz w:val="21"/>
          <w:szCs w:val="21"/>
        </w:rPr>
      </w:pPr>
      <w:r w:rsidRPr="00D45A77">
        <w:rPr>
          <w:rFonts w:ascii="Segoe UI" w:hAnsi="Segoe UI" w:cs="Segoe UI"/>
          <w:sz w:val="21"/>
          <w:szCs w:val="21"/>
        </w:rPr>
        <w:t>The course is delivered in a blended format, combining interactive online modules with in-person seminars, fieldwork, and collaborative projects. Students will engage with GIS tools, urban data analysis, and community-based research to develop practical and theoretical insights into sustainable urban futures.</w:t>
      </w:r>
    </w:p>
    <w:p w14:paraId="14F6A162" w14:textId="77777777" w:rsidR="00D45A77" w:rsidRPr="00D45A77" w:rsidRDefault="00D45A77" w:rsidP="00D45A77">
      <w:pPr>
        <w:spacing w:before="100" w:beforeAutospacing="1" w:after="100" w:afterAutospacing="1" w:line="300" w:lineRule="atLeast"/>
        <w:outlineLvl w:val="2"/>
        <w:rPr>
          <w:rFonts w:ascii="Segoe UI" w:hAnsi="Segoe UI" w:cs="Segoe UI"/>
          <w:b/>
          <w:bCs/>
          <w:sz w:val="27"/>
          <w:szCs w:val="27"/>
        </w:rPr>
      </w:pPr>
      <w:r w:rsidRPr="00D45A77">
        <w:rPr>
          <w:rFonts w:ascii="Segoe UI" w:hAnsi="Segoe UI" w:cs="Segoe UI"/>
          <w:b/>
          <w:bCs/>
          <w:sz w:val="27"/>
          <w:szCs w:val="27"/>
        </w:rPr>
        <w:t>Learning Outcomes:</w:t>
      </w:r>
    </w:p>
    <w:p w14:paraId="5499EA44" w14:textId="77777777" w:rsidR="00D45A77" w:rsidRPr="00D45A77" w:rsidRDefault="00D45A77" w:rsidP="00D45A77">
      <w:pPr>
        <w:spacing w:before="100" w:beforeAutospacing="1" w:after="100" w:afterAutospacing="1" w:line="300" w:lineRule="atLeast"/>
        <w:rPr>
          <w:rFonts w:ascii="Segoe UI" w:hAnsi="Segoe UI" w:cs="Segoe UI"/>
          <w:sz w:val="21"/>
          <w:szCs w:val="21"/>
        </w:rPr>
      </w:pPr>
      <w:r w:rsidRPr="00D45A77">
        <w:rPr>
          <w:rFonts w:ascii="Segoe UI" w:hAnsi="Segoe UI" w:cs="Segoe UI"/>
          <w:sz w:val="21"/>
          <w:szCs w:val="21"/>
        </w:rPr>
        <w:t>By the end of this course, students will be able to:</w:t>
      </w:r>
    </w:p>
    <w:p w14:paraId="2FBD1F5A"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Analyze</w:t>
      </w:r>
      <w:r w:rsidRPr="00D45A77">
        <w:rPr>
          <w:rFonts w:ascii="Segoe UI" w:hAnsi="Segoe UI" w:cs="Segoe UI"/>
          <w:sz w:val="21"/>
          <w:szCs w:val="21"/>
        </w:rPr>
        <w:t xml:space="preserve"> the spatial patterns and processes of urbanization using geographic theories and tools.</w:t>
      </w:r>
    </w:p>
    <w:p w14:paraId="056881B6"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Evaluate</w:t>
      </w:r>
      <w:r w:rsidRPr="00D45A77">
        <w:rPr>
          <w:rFonts w:ascii="Segoe UI" w:hAnsi="Segoe UI" w:cs="Segoe UI"/>
          <w:sz w:val="21"/>
          <w:szCs w:val="21"/>
        </w:rPr>
        <w:t xml:space="preserve"> the sustainability challenges and opportunities facing contemporary cities.</w:t>
      </w:r>
    </w:p>
    <w:p w14:paraId="1544D792"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Apply</w:t>
      </w:r>
      <w:r w:rsidRPr="00D45A77">
        <w:rPr>
          <w:rFonts w:ascii="Segoe UI" w:hAnsi="Segoe UI" w:cs="Segoe UI"/>
          <w:sz w:val="21"/>
          <w:szCs w:val="21"/>
        </w:rPr>
        <w:t xml:space="preserve"> GIS and urban data to assess urban infrastructure, land use, and environmental impacts.</w:t>
      </w:r>
    </w:p>
    <w:p w14:paraId="0D0EB536"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lastRenderedPageBreak/>
        <w:t>Design</w:t>
      </w:r>
      <w:r w:rsidRPr="00D45A77">
        <w:rPr>
          <w:rFonts w:ascii="Segoe UI" w:hAnsi="Segoe UI" w:cs="Segoe UI"/>
          <w:sz w:val="21"/>
          <w:szCs w:val="21"/>
        </w:rPr>
        <w:t xml:space="preserve"> evidence-based strategies for sustainable urban development in diverse global contexts.</w:t>
      </w:r>
    </w:p>
    <w:p w14:paraId="084AA2CD"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Collaborate</w:t>
      </w:r>
      <w:r w:rsidRPr="00D45A77">
        <w:rPr>
          <w:rFonts w:ascii="Segoe UI" w:hAnsi="Segoe UI" w:cs="Segoe UI"/>
          <w:sz w:val="21"/>
          <w:szCs w:val="21"/>
        </w:rPr>
        <w:t xml:space="preserve"> effectively in interdisciplinary teams to address real-world urban issues through research and presentation.</w:t>
      </w:r>
    </w:p>
    <w:p w14:paraId="32543F35"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Reflect</w:t>
      </w:r>
      <w:r w:rsidRPr="00D45A77">
        <w:rPr>
          <w:rFonts w:ascii="Segoe UI" w:hAnsi="Segoe UI" w:cs="Segoe UI"/>
          <w:sz w:val="21"/>
          <w:szCs w:val="21"/>
        </w:rPr>
        <w:t xml:space="preserve"> critically on the role of policy, planning, and community engagement in shaping urban futures.</w:t>
      </w:r>
    </w:p>
    <w:p w14:paraId="65099896" w14:textId="77777777" w:rsidR="00D45A77" w:rsidRDefault="00D45A77" w:rsidP="00D45A77"/>
    <w:p w14:paraId="1B8B8C8E" w14:textId="6D428096" w:rsidR="00D45A77" w:rsidRDefault="00D45A77" w:rsidP="00D45A77">
      <w:r>
        <w:t xml:space="preserve">Here is a current assessment I am using in the course: </w:t>
      </w:r>
    </w:p>
    <w:p w14:paraId="3339A58B" w14:textId="77777777" w:rsidR="00D45A77" w:rsidRDefault="00D45A77" w:rsidP="00D45A77"/>
    <w:p w14:paraId="1AF78658" w14:textId="77777777" w:rsidR="00D45A77" w:rsidRDefault="00D45A77" w:rsidP="00D45A77"/>
    <w:p w14:paraId="13ED4BFD" w14:textId="77777777" w:rsidR="008D29CF" w:rsidRPr="008D29CF" w:rsidRDefault="008D29CF" w:rsidP="008D29CF">
      <w:p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 xml:space="preserve">Absolutely! Here's a </w:t>
      </w:r>
      <w:r w:rsidRPr="008D29CF">
        <w:rPr>
          <w:rFonts w:ascii="Segoe UI" w:hAnsi="Segoe UI" w:cs="Segoe UI"/>
          <w:b/>
          <w:bCs/>
          <w:sz w:val="21"/>
          <w:szCs w:val="21"/>
        </w:rPr>
        <w:t>simplified, essay-style assignment</w:t>
      </w:r>
      <w:r w:rsidRPr="008D29CF">
        <w:rPr>
          <w:rFonts w:ascii="Segoe UI" w:hAnsi="Segoe UI" w:cs="Segoe UI"/>
          <w:sz w:val="21"/>
          <w:szCs w:val="21"/>
        </w:rPr>
        <w:t xml:space="preserve"> for your course that still aligns with Learning Outcomes #1, #2, and #5, but is more traditional and less tied to professional tools or real-world planning work:</w:t>
      </w:r>
    </w:p>
    <w:p w14:paraId="1188D559" w14:textId="77777777" w:rsidR="008D29CF" w:rsidRPr="008D29CF" w:rsidRDefault="004B4B35" w:rsidP="008D29CF">
      <w:pPr>
        <w:spacing w:line="300" w:lineRule="atLeast"/>
        <w:rPr>
          <w:rFonts w:ascii="Segoe UI" w:hAnsi="Segoe UI" w:cs="Segoe UI"/>
          <w:sz w:val="21"/>
          <w:szCs w:val="21"/>
        </w:rPr>
      </w:pPr>
      <w:r w:rsidRPr="004B4B35">
        <w:rPr>
          <w:rFonts w:ascii="Segoe UI" w:hAnsi="Segoe UI" w:cs="Segoe UI"/>
          <w:noProof/>
          <w:sz w:val="21"/>
          <w:szCs w:val="21"/>
          <w14:ligatures w14:val="standardContextual"/>
        </w:rPr>
        <w:pict w14:anchorId="192D5C65">
          <v:rect id="_x0000_i1028" alt="" style="width:468pt;height:.05pt;mso-width-percent:0;mso-height-percent:0;mso-width-percent:0;mso-height-percent:0" o:hralign="center" o:hrstd="t" o:hr="t" fillcolor="#a0a0a0" stroked="f"/>
        </w:pict>
      </w:r>
    </w:p>
    <w:p w14:paraId="496D5FCB" w14:textId="77777777" w:rsidR="008D29CF" w:rsidRPr="008D29CF" w:rsidRDefault="008D29CF" w:rsidP="008D29CF">
      <w:pPr>
        <w:spacing w:before="100" w:beforeAutospacing="1" w:after="100" w:afterAutospacing="1" w:line="300" w:lineRule="atLeast"/>
        <w:outlineLvl w:val="2"/>
        <w:rPr>
          <w:rFonts w:ascii="Segoe UI" w:hAnsi="Segoe UI" w:cs="Segoe UI"/>
          <w:b/>
          <w:bCs/>
          <w:sz w:val="27"/>
          <w:szCs w:val="27"/>
        </w:rPr>
      </w:pPr>
      <w:r w:rsidRPr="008D29CF">
        <w:rPr>
          <w:rFonts w:ascii="Segoe UI" w:hAnsi="Segoe UI" w:cs="Segoe UI"/>
          <w:b/>
          <w:bCs/>
          <w:sz w:val="27"/>
          <w:szCs w:val="27"/>
        </w:rPr>
        <w:t>Assignment Title: Essay on Urban Sustainability Challenges</w:t>
      </w:r>
    </w:p>
    <w:p w14:paraId="0400CBE3" w14:textId="77777777" w:rsidR="008D29CF" w:rsidRPr="008D29CF" w:rsidRDefault="008D29CF" w:rsidP="008D29CF">
      <w:pPr>
        <w:spacing w:before="100" w:beforeAutospacing="1" w:after="100" w:afterAutospacing="1" w:line="300" w:lineRule="atLeast"/>
        <w:rPr>
          <w:rFonts w:ascii="Segoe UI" w:hAnsi="Segoe UI" w:cs="Segoe UI"/>
          <w:sz w:val="21"/>
          <w:szCs w:val="21"/>
        </w:rPr>
      </w:pPr>
      <w:r w:rsidRPr="008D29CF">
        <w:rPr>
          <w:rFonts w:ascii="Segoe UI" w:hAnsi="Segoe UI" w:cs="Segoe UI"/>
          <w:b/>
          <w:bCs/>
          <w:sz w:val="21"/>
          <w:szCs w:val="21"/>
        </w:rPr>
        <w:t>Due Date:</w:t>
      </w:r>
      <w:r w:rsidRPr="008D29CF">
        <w:rPr>
          <w:rFonts w:ascii="Segoe UI" w:hAnsi="Segoe UI" w:cs="Segoe UI"/>
          <w:sz w:val="21"/>
          <w:szCs w:val="21"/>
        </w:rPr>
        <w:t xml:space="preserve"> [Insert Date]</w:t>
      </w:r>
      <w:r w:rsidRPr="008D29CF">
        <w:rPr>
          <w:rFonts w:ascii="Segoe UI" w:hAnsi="Segoe UI" w:cs="Segoe UI"/>
          <w:sz w:val="21"/>
          <w:szCs w:val="21"/>
        </w:rPr>
        <w:br/>
      </w:r>
      <w:r w:rsidRPr="008D29CF">
        <w:rPr>
          <w:rFonts w:ascii="Segoe UI" w:hAnsi="Segoe UI" w:cs="Segoe UI"/>
          <w:b/>
          <w:bCs/>
          <w:sz w:val="21"/>
          <w:szCs w:val="21"/>
        </w:rPr>
        <w:t>Length:</w:t>
      </w:r>
      <w:r w:rsidRPr="008D29CF">
        <w:rPr>
          <w:rFonts w:ascii="Segoe UI" w:hAnsi="Segoe UI" w:cs="Segoe UI"/>
          <w:sz w:val="21"/>
          <w:szCs w:val="21"/>
        </w:rPr>
        <w:t xml:space="preserve"> 1,500–2,000 words</w:t>
      </w:r>
      <w:r w:rsidRPr="008D29CF">
        <w:rPr>
          <w:rFonts w:ascii="Segoe UI" w:hAnsi="Segoe UI" w:cs="Segoe UI"/>
          <w:sz w:val="21"/>
          <w:szCs w:val="21"/>
        </w:rPr>
        <w:br/>
      </w:r>
      <w:r w:rsidRPr="008D29CF">
        <w:rPr>
          <w:rFonts w:ascii="Segoe UI" w:hAnsi="Segoe UI" w:cs="Segoe UI"/>
          <w:b/>
          <w:bCs/>
          <w:sz w:val="21"/>
          <w:szCs w:val="21"/>
        </w:rPr>
        <w:t>Weight:</w:t>
      </w:r>
      <w:r w:rsidRPr="008D29CF">
        <w:rPr>
          <w:rFonts w:ascii="Segoe UI" w:hAnsi="Segoe UI" w:cs="Segoe UI"/>
          <w:sz w:val="21"/>
          <w:szCs w:val="21"/>
        </w:rPr>
        <w:t xml:space="preserve"> 20% of final grade</w:t>
      </w:r>
      <w:r w:rsidRPr="008D29CF">
        <w:rPr>
          <w:rFonts w:ascii="Segoe UI" w:hAnsi="Segoe UI" w:cs="Segoe UI"/>
          <w:sz w:val="21"/>
          <w:szCs w:val="21"/>
        </w:rPr>
        <w:br/>
      </w:r>
      <w:r w:rsidRPr="008D29CF">
        <w:rPr>
          <w:rFonts w:ascii="Segoe UI" w:hAnsi="Segoe UI" w:cs="Segoe UI"/>
          <w:b/>
          <w:bCs/>
          <w:sz w:val="21"/>
          <w:szCs w:val="21"/>
        </w:rPr>
        <w:t>Format:</w:t>
      </w:r>
      <w:r w:rsidRPr="008D29CF">
        <w:rPr>
          <w:rFonts w:ascii="Segoe UI" w:hAnsi="Segoe UI" w:cs="Segoe UI"/>
          <w:sz w:val="21"/>
          <w:szCs w:val="21"/>
        </w:rPr>
        <w:t xml:space="preserve"> Individual or Pair Work (students may choose to work alone or with one partner)</w:t>
      </w:r>
    </w:p>
    <w:p w14:paraId="2D9A6E7A" w14:textId="77777777" w:rsidR="008D29CF" w:rsidRPr="008D29CF" w:rsidRDefault="004B4B35" w:rsidP="008D29CF">
      <w:pPr>
        <w:spacing w:line="300" w:lineRule="atLeast"/>
        <w:rPr>
          <w:rFonts w:ascii="Segoe UI" w:hAnsi="Segoe UI" w:cs="Segoe UI"/>
          <w:sz w:val="21"/>
          <w:szCs w:val="21"/>
        </w:rPr>
      </w:pPr>
      <w:r w:rsidRPr="004B4B35">
        <w:rPr>
          <w:rFonts w:ascii="Segoe UI" w:hAnsi="Segoe UI" w:cs="Segoe UI"/>
          <w:noProof/>
          <w:sz w:val="21"/>
          <w:szCs w:val="21"/>
          <w14:ligatures w14:val="standardContextual"/>
        </w:rPr>
        <w:pict w14:anchorId="7C3E3B92">
          <v:rect id="_x0000_i1027" alt="" style="width:468pt;height:.05pt;mso-width-percent:0;mso-height-percent:0;mso-width-percent:0;mso-height-percent:0" o:hralign="center" o:hrstd="t" o:hr="t" fillcolor="#a0a0a0" stroked="f"/>
        </w:pict>
      </w:r>
    </w:p>
    <w:p w14:paraId="188CFBD7" w14:textId="77777777" w:rsidR="008D29CF" w:rsidRPr="008D29CF" w:rsidRDefault="008D29CF" w:rsidP="008D29CF">
      <w:pPr>
        <w:spacing w:before="100" w:beforeAutospacing="1" w:after="100" w:afterAutospacing="1" w:line="300" w:lineRule="atLeast"/>
        <w:outlineLvl w:val="2"/>
        <w:rPr>
          <w:rFonts w:ascii="Segoe UI" w:hAnsi="Segoe UI" w:cs="Segoe UI"/>
          <w:b/>
          <w:bCs/>
          <w:sz w:val="27"/>
          <w:szCs w:val="27"/>
        </w:rPr>
      </w:pPr>
      <w:r w:rsidRPr="008D29CF">
        <w:rPr>
          <w:rFonts w:ascii="Segoe UI" w:hAnsi="Segoe UI" w:cs="Segoe UI"/>
          <w:b/>
          <w:bCs/>
          <w:sz w:val="27"/>
          <w:szCs w:val="27"/>
        </w:rPr>
        <w:t>Assignment Description:</w:t>
      </w:r>
    </w:p>
    <w:p w14:paraId="73A61F73" w14:textId="77777777" w:rsidR="008D29CF" w:rsidRPr="008D29CF" w:rsidRDefault="008D29CF" w:rsidP="008D29CF">
      <w:p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In this essay, you will choose one city (anywhere in the world) and explore how it is shaped by urbanization and sustainability challenges. You will describe the city’s spatial layout, identify key sustainability issues it faces, and reflect on how these issues affect different communities within the city.</w:t>
      </w:r>
    </w:p>
    <w:p w14:paraId="47116F65" w14:textId="77777777" w:rsidR="008D29CF" w:rsidRPr="008D29CF" w:rsidRDefault="008D29CF" w:rsidP="008D29CF">
      <w:p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You are encouraged to use maps, images, or basic data (if helpful), but the focus is on writing a clear, thoughtful essay that shows your understanding of urban geography and sustainability.</w:t>
      </w:r>
    </w:p>
    <w:p w14:paraId="02EB4FD6" w14:textId="77777777" w:rsidR="008D29CF" w:rsidRPr="008D29CF" w:rsidRDefault="004B4B35" w:rsidP="008D29CF">
      <w:pPr>
        <w:spacing w:line="300" w:lineRule="atLeast"/>
        <w:rPr>
          <w:rFonts w:ascii="Segoe UI" w:hAnsi="Segoe UI" w:cs="Segoe UI"/>
          <w:sz w:val="21"/>
          <w:szCs w:val="21"/>
        </w:rPr>
      </w:pPr>
      <w:r w:rsidRPr="004B4B35">
        <w:rPr>
          <w:rFonts w:ascii="Segoe UI" w:hAnsi="Segoe UI" w:cs="Segoe UI"/>
          <w:noProof/>
          <w:sz w:val="21"/>
          <w:szCs w:val="21"/>
          <w14:ligatures w14:val="standardContextual"/>
        </w:rPr>
        <w:pict w14:anchorId="7A8048AC">
          <v:rect id="_x0000_i1026" alt="" style="width:468pt;height:.05pt;mso-width-percent:0;mso-height-percent:0;mso-width-percent:0;mso-height-percent:0" o:hralign="center" o:hrstd="t" o:hr="t" fillcolor="#a0a0a0" stroked="f"/>
        </w:pict>
      </w:r>
    </w:p>
    <w:p w14:paraId="18626590" w14:textId="77777777" w:rsidR="008D29CF" w:rsidRPr="008D29CF" w:rsidRDefault="008D29CF" w:rsidP="008D29CF">
      <w:pPr>
        <w:spacing w:before="100" w:beforeAutospacing="1" w:after="100" w:afterAutospacing="1" w:line="300" w:lineRule="atLeast"/>
        <w:outlineLvl w:val="2"/>
        <w:rPr>
          <w:rFonts w:ascii="Segoe UI" w:hAnsi="Segoe UI" w:cs="Segoe UI"/>
          <w:b/>
          <w:bCs/>
          <w:sz w:val="27"/>
          <w:szCs w:val="27"/>
        </w:rPr>
      </w:pPr>
      <w:r w:rsidRPr="008D29CF">
        <w:rPr>
          <w:rFonts w:ascii="Segoe UI" w:hAnsi="Segoe UI" w:cs="Segoe UI"/>
          <w:b/>
          <w:bCs/>
          <w:sz w:val="27"/>
          <w:szCs w:val="27"/>
        </w:rPr>
        <w:t>Essay Questions to Guide You:</w:t>
      </w:r>
    </w:p>
    <w:p w14:paraId="11DF0E39" w14:textId="77777777" w:rsidR="008D29CF" w:rsidRPr="008D29CF" w:rsidRDefault="008D29CF" w:rsidP="008D29CF">
      <w:pPr>
        <w:numPr>
          <w:ilvl w:val="0"/>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b/>
          <w:bCs/>
          <w:sz w:val="21"/>
          <w:szCs w:val="21"/>
        </w:rPr>
        <w:t>Urban Form and Growth</w:t>
      </w:r>
      <w:r w:rsidRPr="008D29CF">
        <w:rPr>
          <w:rFonts w:ascii="Segoe UI" w:hAnsi="Segoe UI" w:cs="Segoe UI"/>
          <w:sz w:val="21"/>
          <w:szCs w:val="21"/>
        </w:rPr>
        <w:t xml:space="preserve"> </w:t>
      </w:r>
    </w:p>
    <w:p w14:paraId="35316112" w14:textId="77777777" w:rsidR="008D29CF" w:rsidRPr="008D29CF" w:rsidRDefault="008D29CF" w:rsidP="008D29CF">
      <w:pPr>
        <w:numPr>
          <w:ilvl w:val="1"/>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How has the city grown or changed over time?</w:t>
      </w:r>
    </w:p>
    <w:p w14:paraId="4265CA81" w14:textId="77777777" w:rsidR="008D29CF" w:rsidRPr="008D29CF" w:rsidRDefault="008D29CF" w:rsidP="008D29CF">
      <w:pPr>
        <w:numPr>
          <w:ilvl w:val="1"/>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lastRenderedPageBreak/>
        <w:t>What are some key features of its layout (e.g., downtown, suburbs, transport routes)?</w:t>
      </w:r>
    </w:p>
    <w:p w14:paraId="56167DF8" w14:textId="77777777" w:rsidR="008D29CF" w:rsidRPr="008D29CF" w:rsidRDefault="008D29CF" w:rsidP="008D29CF">
      <w:pPr>
        <w:numPr>
          <w:ilvl w:val="0"/>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b/>
          <w:bCs/>
          <w:sz w:val="21"/>
          <w:szCs w:val="21"/>
        </w:rPr>
        <w:t>Sustainability Challenges</w:t>
      </w:r>
      <w:r w:rsidRPr="008D29CF">
        <w:rPr>
          <w:rFonts w:ascii="Segoe UI" w:hAnsi="Segoe UI" w:cs="Segoe UI"/>
          <w:sz w:val="21"/>
          <w:szCs w:val="21"/>
        </w:rPr>
        <w:t xml:space="preserve"> </w:t>
      </w:r>
    </w:p>
    <w:p w14:paraId="37EB7B65" w14:textId="77777777" w:rsidR="008D29CF" w:rsidRPr="008D29CF" w:rsidRDefault="008D29CF" w:rsidP="008D29CF">
      <w:pPr>
        <w:numPr>
          <w:ilvl w:val="1"/>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 xml:space="preserve">What are two major sustainability </w:t>
      </w:r>
      <w:proofErr w:type="gramStart"/>
      <w:r w:rsidRPr="008D29CF">
        <w:rPr>
          <w:rFonts w:ascii="Segoe UI" w:hAnsi="Segoe UI" w:cs="Segoe UI"/>
          <w:sz w:val="21"/>
          <w:szCs w:val="21"/>
        </w:rPr>
        <w:t>issues</w:t>
      </w:r>
      <w:proofErr w:type="gramEnd"/>
      <w:r w:rsidRPr="008D29CF">
        <w:rPr>
          <w:rFonts w:ascii="Segoe UI" w:hAnsi="Segoe UI" w:cs="Segoe UI"/>
          <w:sz w:val="21"/>
          <w:szCs w:val="21"/>
        </w:rPr>
        <w:t xml:space="preserve"> the city is facing (e.g., pollution, traffic, housing, green space)?</w:t>
      </w:r>
    </w:p>
    <w:p w14:paraId="5FE9A589" w14:textId="77777777" w:rsidR="008D29CF" w:rsidRPr="008D29CF" w:rsidRDefault="008D29CF" w:rsidP="008D29CF">
      <w:pPr>
        <w:numPr>
          <w:ilvl w:val="1"/>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Why are these issues important, and who is most affected?</w:t>
      </w:r>
    </w:p>
    <w:p w14:paraId="21805C6D" w14:textId="77777777" w:rsidR="008D29CF" w:rsidRPr="008D29CF" w:rsidRDefault="008D29CF" w:rsidP="008D29CF">
      <w:pPr>
        <w:numPr>
          <w:ilvl w:val="0"/>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b/>
          <w:bCs/>
          <w:sz w:val="21"/>
          <w:szCs w:val="21"/>
        </w:rPr>
        <w:t>Reflection and Collaboration</w:t>
      </w:r>
      <w:r w:rsidRPr="008D29CF">
        <w:rPr>
          <w:rFonts w:ascii="Segoe UI" w:hAnsi="Segoe UI" w:cs="Segoe UI"/>
          <w:sz w:val="21"/>
          <w:szCs w:val="21"/>
        </w:rPr>
        <w:t xml:space="preserve"> </w:t>
      </w:r>
    </w:p>
    <w:p w14:paraId="54668B67" w14:textId="77777777" w:rsidR="008D29CF" w:rsidRPr="008D29CF" w:rsidRDefault="008D29CF" w:rsidP="008D29CF">
      <w:pPr>
        <w:numPr>
          <w:ilvl w:val="1"/>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If working with a partner: How did you divide the work and what did you learn from working together?</w:t>
      </w:r>
    </w:p>
    <w:p w14:paraId="7CFEC508" w14:textId="77777777" w:rsidR="008D29CF" w:rsidRPr="008D29CF" w:rsidRDefault="008D29CF" w:rsidP="008D29CF">
      <w:pPr>
        <w:numPr>
          <w:ilvl w:val="1"/>
          <w:numId w:val="2"/>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If working alone: What did you find most interesting or surprising while researching this city?</w:t>
      </w:r>
    </w:p>
    <w:p w14:paraId="54D9C335" w14:textId="77777777" w:rsidR="008D29CF" w:rsidRPr="008D29CF" w:rsidRDefault="004B4B35" w:rsidP="008D29CF">
      <w:pPr>
        <w:spacing w:line="300" w:lineRule="atLeast"/>
        <w:rPr>
          <w:rFonts w:ascii="Segoe UI" w:hAnsi="Segoe UI" w:cs="Segoe UI"/>
          <w:sz w:val="21"/>
          <w:szCs w:val="21"/>
        </w:rPr>
      </w:pPr>
      <w:r w:rsidRPr="004B4B35">
        <w:rPr>
          <w:rFonts w:ascii="Segoe UI" w:hAnsi="Segoe UI" w:cs="Segoe UI"/>
          <w:noProof/>
          <w:sz w:val="21"/>
          <w:szCs w:val="21"/>
          <w14:ligatures w14:val="standardContextual"/>
        </w:rPr>
        <w:pict w14:anchorId="2670D969">
          <v:rect id="_x0000_i1025" alt="" style="width:468pt;height:.05pt;mso-width-percent:0;mso-height-percent:0;mso-width-percent:0;mso-height-percent:0" o:hralign="center" o:hrstd="t" o:hr="t" fillcolor="#a0a0a0" stroked="f"/>
        </w:pict>
      </w:r>
    </w:p>
    <w:p w14:paraId="4122B979" w14:textId="77777777" w:rsidR="008D29CF" w:rsidRPr="008D29CF" w:rsidRDefault="008D29CF" w:rsidP="008D29CF">
      <w:pPr>
        <w:spacing w:before="100" w:beforeAutospacing="1" w:after="100" w:afterAutospacing="1" w:line="300" w:lineRule="atLeast"/>
        <w:outlineLvl w:val="2"/>
        <w:rPr>
          <w:rFonts w:ascii="Segoe UI" w:hAnsi="Segoe UI" w:cs="Segoe UI"/>
          <w:b/>
          <w:bCs/>
          <w:sz w:val="27"/>
          <w:szCs w:val="27"/>
        </w:rPr>
      </w:pPr>
      <w:r w:rsidRPr="008D29CF">
        <w:rPr>
          <w:rFonts w:ascii="Segoe UI" w:hAnsi="Segoe UI" w:cs="Segoe UI"/>
          <w:b/>
          <w:bCs/>
          <w:sz w:val="27"/>
          <w:szCs w:val="27"/>
        </w:rPr>
        <w:t>Assessment Criteria:</w:t>
      </w:r>
    </w:p>
    <w:p w14:paraId="6C321C0A" w14:textId="77777777" w:rsidR="008D29CF" w:rsidRPr="008D29CF" w:rsidRDefault="008D29CF" w:rsidP="008D29CF">
      <w:pPr>
        <w:numPr>
          <w:ilvl w:val="0"/>
          <w:numId w:val="3"/>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Clear explanation of urban patterns and sustainability issues</w:t>
      </w:r>
    </w:p>
    <w:p w14:paraId="596A979A" w14:textId="77777777" w:rsidR="008D29CF" w:rsidRPr="008D29CF" w:rsidRDefault="008D29CF" w:rsidP="008D29CF">
      <w:pPr>
        <w:numPr>
          <w:ilvl w:val="0"/>
          <w:numId w:val="3"/>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 xml:space="preserve">Use of course concepts and </w:t>
      </w:r>
      <w:proofErr w:type="gramStart"/>
      <w:r w:rsidRPr="008D29CF">
        <w:rPr>
          <w:rFonts w:ascii="Segoe UI" w:hAnsi="Segoe UI" w:cs="Segoe UI"/>
          <w:sz w:val="21"/>
          <w:szCs w:val="21"/>
        </w:rPr>
        <w:t>examples</w:t>
      </w:r>
      <w:proofErr w:type="gramEnd"/>
    </w:p>
    <w:p w14:paraId="6946E568" w14:textId="77777777" w:rsidR="008D29CF" w:rsidRPr="008D29CF" w:rsidRDefault="008D29CF" w:rsidP="008D29CF">
      <w:pPr>
        <w:numPr>
          <w:ilvl w:val="0"/>
          <w:numId w:val="3"/>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 xml:space="preserve">Organization, clarity, and writing </w:t>
      </w:r>
      <w:proofErr w:type="gramStart"/>
      <w:r w:rsidRPr="008D29CF">
        <w:rPr>
          <w:rFonts w:ascii="Segoe UI" w:hAnsi="Segoe UI" w:cs="Segoe UI"/>
          <w:sz w:val="21"/>
          <w:szCs w:val="21"/>
        </w:rPr>
        <w:t>quality</w:t>
      </w:r>
      <w:proofErr w:type="gramEnd"/>
    </w:p>
    <w:p w14:paraId="5FDBA74A" w14:textId="77777777" w:rsidR="008D29CF" w:rsidRPr="008D29CF" w:rsidRDefault="008D29CF" w:rsidP="008D29CF">
      <w:pPr>
        <w:numPr>
          <w:ilvl w:val="0"/>
          <w:numId w:val="3"/>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 xml:space="preserve">Thoughtful reflection on collaboration or learning </w:t>
      </w:r>
      <w:proofErr w:type="gramStart"/>
      <w:r w:rsidRPr="008D29CF">
        <w:rPr>
          <w:rFonts w:ascii="Segoe UI" w:hAnsi="Segoe UI" w:cs="Segoe UI"/>
          <w:sz w:val="21"/>
          <w:szCs w:val="21"/>
        </w:rPr>
        <w:t>process</w:t>
      </w:r>
      <w:proofErr w:type="gramEnd"/>
    </w:p>
    <w:p w14:paraId="08AD99ED" w14:textId="77777777" w:rsidR="008D29CF" w:rsidRPr="008D29CF" w:rsidRDefault="008D29CF" w:rsidP="008D29CF">
      <w:pPr>
        <w:numPr>
          <w:ilvl w:val="0"/>
          <w:numId w:val="3"/>
        </w:numPr>
        <w:spacing w:before="100" w:beforeAutospacing="1" w:after="100" w:afterAutospacing="1" w:line="300" w:lineRule="atLeast"/>
        <w:rPr>
          <w:rFonts w:ascii="Segoe UI" w:hAnsi="Segoe UI" w:cs="Segoe UI"/>
          <w:sz w:val="21"/>
          <w:szCs w:val="21"/>
        </w:rPr>
      </w:pPr>
      <w:r w:rsidRPr="008D29CF">
        <w:rPr>
          <w:rFonts w:ascii="Segoe UI" w:hAnsi="Segoe UI" w:cs="Segoe UI"/>
          <w:sz w:val="21"/>
          <w:szCs w:val="21"/>
        </w:rPr>
        <w:t xml:space="preserve">Proper referencing of any sources </w:t>
      </w:r>
      <w:proofErr w:type="gramStart"/>
      <w:r w:rsidRPr="008D29CF">
        <w:rPr>
          <w:rFonts w:ascii="Segoe UI" w:hAnsi="Segoe UI" w:cs="Segoe UI"/>
          <w:sz w:val="21"/>
          <w:szCs w:val="21"/>
        </w:rPr>
        <w:t>used</w:t>
      </w:r>
      <w:proofErr w:type="gramEnd"/>
    </w:p>
    <w:p w14:paraId="203FEFE7" w14:textId="77777777" w:rsidR="008D29CF" w:rsidRDefault="008D29CF" w:rsidP="00D45A77"/>
    <w:p w14:paraId="17894759" w14:textId="77777777" w:rsidR="00D45A77" w:rsidRDefault="00D45A77" w:rsidP="00D45A77"/>
    <w:p w14:paraId="1D590450" w14:textId="77777777" w:rsidR="00D45A77" w:rsidRDefault="00D45A77" w:rsidP="00D45A77"/>
    <w:p w14:paraId="60D73CD7" w14:textId="18577D46" w:rsidR="00D45A77" w:rsidRDefault="008D29CF" w:rsidP="00D45A77">
      <w:r>
        <w:t xml:space="preserve">It fulfils the Learning Outcomes listed above #1, #2 and #5. </w:t>
      </w:r>
    </w:p>
    <w:p w14:paraId="21BFCE86" w14:textId="77777777" w:rsidR="008D29CF" w:rsidRDefault="008D29CF" w:rsidP="00D45A77"/>
    <w:p w14:paraId="614EC857" w14:textId="77777777" w:rsidR="00D45A77" w:rsidRDefault="00D45A77" w:rsidP="00D45A77"/>
    <w:p w14:paraId="3C2FA582" w14:textId="6E601E38" w:rsidR="00D45A77" w:rsidRDefault="00D45A77" w:rsidP="00D45A77">
      <w:r>
        <w:t xml:space="preserve">I would like to get some ideas </w:t>
      </w:r>
      <w:r>
        <w:t>ways to design this assessment as an</w:t>
      </w:r>
      <w:r>
        <w:t xml:space="preserve"> authentic and alternative assessments</w:t>
      </w:r>
      <w:r w:rsidR="008D29CF">
        <w:t xml:space="preserve"> that fulfil the same learning outcomes</w:t>
      </w:r>
      <w:r>
        <w:t xml:space="preserve">. Please consider and use the 4’As model of authentic Assessment pasted below: </w:t>
      </w:r>
    </w:p>
    <w:p w14:paraId="0AED3F1A" w14:textId="77777777" w:rsidR="00D45A77" w:rsidRDefault="00D45A77" w:rsidP="00D45A77"/>
    <w:p w14:paraId="4A9A77E0" w14:textId="77777777" w:rsidR="00D45A77" w:rsidRPr="00D45A77" w:rsidRDefault="00D45A77" w:rsidP="00D45A77">
      <w:pPr>
        <w:rPr>
          <w:lang w:val="en-US"/>
        </w:rPr>
      </w:pPr>
      <w:r w:rsidRPr="00D45A77">
        <w:rPr>
          <w:rFonts w:eastAsiaTheme="majorEastAsia"/>
          <w:b/>
          <w:bCs/>
          <w:lang w:val="en-US"/>
        </w:rPr>
        <w:t xml:space="preserve">Anchored: Real-world tasks </w:t>
      </w:r>
      <w:r w:rsidRPr="00D45A77">
        <w:rPr>
          <w:rFonts w:ascii="Arial" w:eastAsiaTheme="majorEastAsia" w:hAnsi="Arial" w:cs="Arial"/>
          <w:lang w:val="en-US"/>
        </w:rPr>
        <w:t>​</w:t>
      </w:r>
    </w:p>
    <w:p w14:paraId="22F5A564" w14:textId="77777777" w:rsidR="00D45A77" w:rsidRPr="00D45A77" w:rsidRDefault="00D45A77" w:rsidP="00D45A77">
      <w:pPr>
        <w:rPr>
          <w:lang w:val="en-US"/>
        </w:rPr>
      </w:pPr>
      <w:r w:rsidRPr="00D45A77">
        <w:rPr>
          <w:rFonts w:ascii="Arial" w:eastAsiaTheme="majorEastAsia" w:hAnsi="Arial" w:cs="Arial"/>
          <w:lang w:val="en-US"/>
        </w:rPr>
        <w:t>​</w:t>
      </w:r>
    </w:p>
    <w:p w14:paraId="44D6BF13" w14:textId="77777777" w:rsidR="00D45A77" w:rsidRPr="00D45A77" w:rsidRDefault="00D45A77" w:rsidP="00D45A77">
      <w:pPr>
        <w:rPr>
          <w:lang w:val="en-US"/>
        </w:rPr>
      </w:pPr>
      <w:r w:rsidRPr="00D45A77">
        <w:rPr>
          <w:rFonts w:eastAsiaTheme="majorEastAsia"/>
          <w:b/>
          <w:bCs/>
          <w:lang w:val="en-US"/>
        </w:rPr>
        <w:t xml:space="preserve">Active: Performance-based, creative tasks, application </w:t>
      </w:r>
      <w:r w:rsidRPr="00D45A77">
        <w:rPr>
          <w:rFonts w:ascii="Arial" w:eastAsiaTheme="majorEastAsia" w:hAnsi="Arial" w:cs="Arial"/>
          <w:lang w:val="en-US"/>
        </w:rPr>
        <w:t>​</w:t>
      </w:r>
    </w:p>
    <w:p w14:paraId="7D6D1C42" w14:textId="77777777" w:rsidR="00D45A77" w:rsidRPr="00D45A77" w:rsidRDefault="00D45A77" w:rsidP="00D45A77">
      <w:pPr>
        <w:rPr>
          <w:lang w:val="en-US"/>
        </w:rPr>
      </w:pPr>
      <w:r w:rsidRPr="00D45A77">
        <w:rPr>
          <w:rFonts w:ascii="Arial" w:eastAsiaTheme="majorEastAsia" w:hAnsi="Arial" w:cs="Arial"/>
          <w:lang w:val="en-US"/>
        </w:rPr>
        <w:t>​</w:t>
      </w:r>
    </w:p>
    <w:p w14:paraId="5DE20071" w14:textId="77777777" w:rsidR="00D45A77" w:rsidRPr="00D45A77" w:rsidRDefault="00D45A77" w:rsidP="00D45A77">
      <w:pPr>
        <w:rPr>
          <w:lang w:val="en-US"/>
        </w:rPr>
      </w:pPr>
      <w:r w:rsidRPr="00D45A77">
        <w:rPr>
          <w:rFonts w:eastAsiaTheme="majorEastAsia"/>
          <w:b/>
          <w:bCs/>
          <w:lang w:val="en-US"/>
        </w:rPr>
        <w:t xml:space="preserve">Assessable: Clear criteria, rubrics, transparency, aligned with LO's </w:t>
      </w:r>
      <w:r w:rsidRPr="00D45A77">
        <w:rPr>
          <w:rFonts w:ascii="Arial" w:eastAsiaTheme="majorEastAsia" w:hAnsi="Arial" w:cs="Arial"/>
          <w:lang w:val="en-US"/>
        </w:rPr>
        <w:t>​</w:t>
      </w:r>
    </w:p>
    <w:p w14:paraId="4237E19E" w14:textId="77777777" w:rsidR="00D45A77" w:rsidRPr="00D45A77" w:rsidRDefault="00D45A77" w:rsidP="00D45A77">
      <w:pPr>
        <w:rPr>
          <w:lang w:val="en-US"/>
        </w:rPr>
      </w:pPr>
      <w:r w:rsidRPr="00D45A77">
        <w:rPr>
          <w:rFonts w:ascii="Arial" w:eastAsiaTheme="majorEastAsia" w:hAnsi="Arial" w:cs="Arial"/>
          <w:lang w:val="en-US"/>
        </w:rPr>
        <w:t>​</w:t>
      </w:r>
    </w:p>
    <w:p w14:paraId="74D739D2" w14:textId="77777777" w:rsidR="00D45A77" w:rsidRPr="00D45A77" w:rsidRDefault="00D45A77" w:rsidP="00D45A77">
      <w:pPr>
        <w:rPr>
          <w:lang w:val="en-US"/>
        </w:rPr>
      </w:pPr>
      <w:r w:rsidRPr="00D45A77">
        <w:rPr>
          <w:rFonts w:eastAsiaTheme="majorEastAsia"/>
          <w:b/>
          <w:bCs/>
          <w:lang w:val="en-US"/>
        </w:rPr>
        <w:t>AI-Aware: Design with or against AI intentionally</w:t>
      </w:r>
    </w:p>
    <w:p w14:paraId="7FD21BCE" w14:textId="77777777" w:rsidR="00D45A77" w:rsidRDefault="00D45A77" w:rsidP="00D45A77"/>
    <w:p w14:paraId="512C2CFC" w14:textId="77777777" w:rsidR="00D45A77" w:rsidRDefault="00D45A77"/>
    <w:p w14:paraId="2F69B4EF" w14:textId="77777777" w:rsidR="00D45A77" w:rsidRDefault="00D45A77"/>
    <w:p w14:paraId="4500C0C8" w14:textId="77777777" w:rsidR="00D45A77" w:rsidRDefault="00D45A77"/>
    <w:p w14:paraId="52C8E5EF" w14:textId="77777777" w:rsidR="00D45A77" w:rsidRDefault="00D45A77"/>
    <w:p w14:paraId="61DCAEEB" w14:textId="77777777" w:rsidR="00D45A77" w:rsidRDefault="00D45A77"/>
    <w:p w14:paraId="6DC3BAA6" w14:textId="77777777" w:rsidR="00D45A77" w:rsidRPr="00D45A77" w:rsidRDefault="00D45A77">
      <w:pPr>
        <w:rPr>
          <w:b/>
          <w:bCs/>
          <w:sz w:val="44"/>
          <w:szCs w:val="44"/>
          <w:u w:val="single"/>
        </w:rPr>
      </w:pPr>
    </w:p>
    <w:p w14:paraId="0A026F7F" w14:textId="74C20F43" w:rsidR="00D45A77" w:rsidRPr="00D45A77" w:rsidRDefault="00D45A77">
      <w:pPr>
        <w:rPr>
          <w:b/>
          <w:bCs/>
          <w:sz w:val="44"/>
          <w:szCs w:val="44"/>
          <w:u w:val="single"/>
        </w:rPr>
      </w:pPr>
      <w:r w:rsidRPr="00D45A77">
        <w:rPr>
          <w:b/>
          <w:bCs/>
          <w:sz w:val="44"/>
          <w:szCs w:val="44"/>
          <w:u w:val="single"/>
        </w:rPr>
        <w:t xml:space="preserve">Prompt to design a new authentic assignment using the 4 </w:t>
      </w:r>
      <w:proofErr w:type="gramStart"/>
      <w:r w:rsidRPr="00D45A77">
        <w:rPr>
          <w:b/>
          <w:bCs/>
          <w:sz w:val="44"/>
          <w:szCs w:val="44"/>
          <w:u w:val="single"/>
        </w:rPr>
        <w:t>A’s</w:t>
      </w:r>
      <w:proofErr w:type="gramEnd"/>
      <w:r w:rsidRPr="00D45A77">
        <w:rPr>
          <w:b/>
          <w:bCs/>
          <w:sz w:val="44"/>
          <w:szCs w:val="44"/>
          <w:u w:val="single"/>
        </w:rPr>
        <w:t xml:space="preserve"> of Authentic Assessment: </w:t>
      </w:r>
    </w:p>
    <w:p w14:paraId="7DD22D3E" w14:textId="77777777" w:rsidR="00D45A77" w:rsidRDefault="00D45A77"/>
    <w:p w14:paraId="4A030250" w14:textId="4D543A61" w:rsidR="00D45A77" w:rsidRDefault="00D45A77">
      <w:r>
        <w:t xml:space="preserve">I am teaching a </w:t>
      </w:r>
      <w:r>
        <w:t>3</w:t>
      </w:r>
      <w:r w:rsidRPr="00D45A77">
        <w:rPr>
          <w:vertAlign w:val="superscript"/>
        </w:rPr>
        <w:t>rd</w:t>
      </w:r>
      <w:r>
        <w:t xml:space="preserve"> year</w:t>
      </w:r>
      <w:r>
        <w:t xml:space="preserve"> level university undergraduate course.</w:t>
      </w:r>
    </w:p>
    <w:p w14:paraId="058C20E3" w14:textId="7D72FBA9" w:rsidR="00D45A77" w:rsidRDefault="00D45A77">
      <w:r>
        <w:t>Course mode: blended face to face and online</w:t>
      </w:r>
    </w:p>
    <w:p w14:paraId="65A53611" w14:textId="77777777" w:rsidR="00D45A77" w:rsidRDefault="00D45A77" w:rsidP="00D45A77">
      <w:r>
        <w:t xml:space="preserve">Here is my course description: </w:t>
      </w:r>
    </w:p>
    <w:p w14:paraId="4029BABF" w14:textId="77777777" w:rsidR="00D45A77" w:rsidRDefault="00D45A77"/>
    <w:p w14:paraId="6567C61D" w14:textId="77777777" w:rsidR="00D45A77" w:rsidRPr="00D45A77" w:rsidRDefault="00D45A77" w:rsidP="00D45A77">
      <w:pPr>
        <w:spacing w:before="100" w:beforeAutospacing="1" w:after="100" w:afterAutospacing="1" w:line="300" w:lineRule="atLeast"/>
        <w:outlineLvl w:val="2"/>
        <w:rPr>
          <w:rFonts w:ascii="Segoe UI" w:hAnsi="Segoe UI" w:cs="Segoe UI"/>
          <w:b/>
          <w:bCs/>
          <w:sz w:val="27"/>
          <w:szCs w:val="27"/>
        </w:rPr>
      </w:pPr>
      <w:r w:rsidRPr="00D45A77">
        <w:rPr>
          <w:rFonts w:ascii="Segoe UI" w:hAnsi="Segoe UI" w:cs="Segoe UI"/>
          <w:b/>
          <w:bCs/>
          <w:sz w:val="27"/>
          <w:szCs w:val="27"/>
        </w:rPr>
        <w:t>Course Title:</w:t>
      </w:r>
    </w:p>
    <w:p w14:paraId="5928458A" w14:textId="77777777" w:rsidR="00D45A77" w:rsidRPr="00D45A77" w:rsidRDefault="00D45A77" w:rsidP="00D45A77">
      <w:p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GEOG 342: Urban Landscapes and Sustainable Cities</w:t>
      </w:r>
    </w:p>
    <w:p w14:paraId="79009466" w14:textId="77777777" w:rsidR="00D45A77" w:rsidRPr="00D45A77" w:rsidRDefault="00D45A77" w:rsidP="00D45A77">
      <w:pPr>
        <w:spacing w:before="100" w:beforeAutospacing="1" w:after="100" w:afterAutospacing="1" w:line="300" w:lineRule="atLeast"/>
        <w:outlineLvl w:val="2"/>
        <w:rPr>
          <w:rFonts w:ascii="Segoe UI" w:hAnsi="Segoe UI" w:cs="Segoe UI"/>
          <w:b/>
          <w:bCs/>
          <w:sz w:val="27"/>
          <w:szCs w:val="27"/>
        </w:rPr>
      </w:pPr>
      <w:r w:rsidRPr="00D45A77">
        <w:rPr>
          <w:rFonts w:ascii="Segoe UI" w:hAnsi="Segoe UI" w:cs="Segoe UI"/>
          <w:b/>
          <w:bCs/>
          <w:sz w:val="27"/>
          <w:szCs w:val="27"/>
        </w:rPr>
        <w:t>Course Description:</w:t>
      </w:r>
    </w:p>
    <w:p w14:paraId="264A0205" w14:textId="77777777" w:rsidR="00D45A77" w:rsidRPr="00D45A77" w:rsidRDefault="00D45A77" w:rsidP="00D45A77">
      <w:pPr>
        <w:spacing w:before="100" w:beforeAutospacing="1" w:after="100" w:afterAutospacing="1" w:line="300" w:lineRule="atLeast"/>
        <w:rPr>
          <w:rFonts w:ascii="Segoe UI" w:hAnsi="Segoe UI" w:cs="Segoe UI"/>
          <w:sz w:val="21"/>
          <w:szCs w:val="21"/>
        </w:rPr>
      </w:pPr>
      <w:r w:rsidRPr="00D45A77">
        <w:rPr>
          <w:rFonts w:ascii="Segoe UI" w:hAnsi="Segoe UI" w:cs="Segoe UI"/>
          <w:sz w:val="21"/>
          <w:szCs w:val="21"/>
        </w:rPr>
        <w:t>This course explores the dynamic relationship between urban development and sustainability in the 21st century. Students will examine the spatial, social, economic, and environmental dimensions of urbanization through a geographic lens. Topics include urban planning, transportation networks, housing, green infrastructure, climate resilience, and social equity. Using case studies from around the world, students will critically assess how cities can adapt to global challenges such as climate change, migration, and technological innovation.</w:t>
      </w:r>
    </w:p>
    <w:p w14:paraId="003C4220" w14:textId="77777777" w:rsidR="00D45A77" w:rsidRPr="00D45A77" w:rsidRDefault="00D45A77" w:rsidP="00D45A77">
      <w:pPr>
        <w:spacing w:before="100" w:beforeAutospacing="1" w:after="100" w:afterAutospacing="1" w:line="300" w:lineRule="atLeast"/>
        <w:rPr>
          <w:rFonts w:ascii="Segoe UI" w:hAnsi="Segoe UI" w:cs="Segoe UI"/>
          <w:sz w:val="21"/>
          <w:szCs w:val="21"/>
        </w:rPr>
      </w:pPr>
      <w:r w:rsidRPr="00D45A77">
        <w:rPr>
          <w:rFonts w:ascii="Segoe UI" w:hAnsi="Segoe UI" w:cs="Segoe UI"/>
          <w:sz w:val="21"/>
          <w:szCs w:val="21"/>
        </w:rPr>
        <w:t>The course is delivered in a blended format, combining interactive online modules with in-person seminars, fieldwork, and collaborative projects. Students will engage with GIS tools, urban data analysis, and community-based research to develop practical and theoretical insights into sustainable urban futures.</w:t>
      </w:r>
    </w:p>
    <w:p w14:paraId="22C183F8" w14:textId="77777777" w:rsidR="00D45A77" w:rsidRPr="00D45A77" w:rsidRDefault="00D45A77" w:rsidP="00D45A77">
      <w:pPr>
        <w:spacing w:before="100" w:beforeAutospacing="1" w:after="100" w:afterAutospacing="1" w:line="300" w:lineRule="atLeast"/>
        <w:outlineLvl w:val="2"/>
        <w:rPr>
          <w:rFonts w:ascii="Segoe UI" w:hAnsi="Segoe UI" w:cs="Segoe UI"/>
          <w:b/>
          <w:bCs/>
          <w:sz w:val="27"/>
          <w:szCs w:val="27"/>
        </w:rPr>
      </w:pPr>
      <w:r w:rsidRPr="00D45A77">
        <w:rPr>
          <w:rFonts w:ascii="Segoe UI" w:hAnsi="Segoe UI" w:cs="Segoe UI"/>
          <w:b/>
          <w:bCs/>
          <w:sz w:val="27"/>
          <w:szCs w:val="27"/>
        </w:rPr>
        <w:t>Learning Outcomes:</w:t>
      </w:r>
    </w:p>
    <w:p w14:paraId="74F0795D" w14:textId="77777777" w:rsidR="00D45A77" w:rsidRPr="00D45A77" w:rsidRDefault="00D45A77" w:rsidP="00D45A77">
      <w:pPr>
        <w:spacing w:before="100" w:beforeAutospacing="1" w:after="100" w:afterAutospacing="1" w:line="300" w:lineRule="atLeast"/>
        <w:rPr>
          <w:rFonts w:ascii="Segoe UI" w:hAnsi="Segoe UI" w:cs="Segoe UI"/>
          <w:sz w:val="21"/>
          <w:szCs w:val="21"/>
        </w:rPr>
      </w:pPr>
      <w:r w:rsidRPr="00D45A77">
        <w:rPr>
          <w:rFonts w:ascii="Segoe UI" w:hAnsi="Segoe UI" w:cs="Segoe UI"/>
          <w:sz w:val="21"/>
          <w:szCs w:val="21"/>
        </w:rPr>
        <w:t>By the end of this course, students will be able to:</w:t>
      </w:r>
    </w:p>
    <w:p w14:paraId="486CDCD2"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Analyze</w:t>
      </w:r>
      <w:r w:rsidRPr="00D45A77">
        <w:rPr>
          <w:rFonts w:ascii="Segoe UI" w:hAnsi="Segoe UI" w:cs="Segoe UI"/>
          <w:sz w:val="21"/>
          <w:szCs w:val="21"/>
        </w:rPr>
        <w:t xml:space="preserve"> the spatial patterns and processes of urbanization using geographic theories and tools.</w:t>
      </w:r>
    </w:p>
    <w:p w14:paraId="13603DD5"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Evaluate</w:t>
      </w:r>
      <w:r w:rsidRPr="00D45A77">
        <w:rPr>
          <w:rFonts w:ascii="Segoe UI" w:hAnsi="Segoe UI" w:cs="Segoe UI"/>
          <w:sz w:val="21"/>
          <w:szCs w:val="21"/>
        </w:rPr>
        <w:t xml:space="preserve"> the sustainability challenges and opportunities facing contemporary cities.</w:t>
      </w:r>
    </w:p>
    <w:p w14:paraId="6E30CA2D"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Apply</w:t>
      </w:r>
      <w:r w:rsidRPr="00D45A77">
        <w:rPr>
          <w:rFonts w:ascii="Segoe UI" w:hAnsi="Segoe UI" w:cs="Segoe UI"/>
          <w:sz w:val="21"/>
          <w:szCs w:val="21"/>
        </w:rPr>
        <w:t xml:space="preserve"> GIS and urban data to assess urban infrastructure, land use, and environmental impacts.</w:t>
      </w:r>
    </w:p>
    <w:p w14:paraId="60C90A38"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Design</w:t>
      </w:r>
      <w:r w:rsidRPr="00D45A77">
        <w:rPr>
          <w:rFonts w:ascii="Segoe UI" w:hAnsi="Segoe UI" w:cs="Segoe UI"/>
          <w:sz w:val="21"/>
          <w:szCs w:val="21"/>
        </w:rPr>
        <w:t xml:space="preserve"> evidence-based strategies for sustainable urban development in diverse global contexts.</w:t>
      </w:r>
    </w:p>
    <w:p w14:paraId="1B99F983"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t>Collaborate</w:t>
      </w:r>
      <w:r w:rsidRPr="00D45A77">
        <w:rPr>
          <w:rFonts w:ascii="Segoe UI" w:hAnsi="Segoe UI" w:cs="Segoe UI"/>
          <w:sz w:val="21"/>
          <w:szCs w:val="21"/>
        </w:rPr>
        <w:t xml:space="preserve"> effectively in interdisciplinary teams to address real-world urban issues through research and presentation.</w:t>
      </w:r>
    </w:p>
    <w:p w14:paraId="7D05D108" w14:textId="77777777" w:rsidR="00D45A77" w:rsidRPr="00D45A77" w:rsidRDefault="00D45A77" w:rsidP="00D45A77">
      <w:pPr>
        <w:numPr>
          <w:ilvl w:val="0"/>
          <w:numId w:val="1"/>
        </w:numPr>
        <w:spacing w:before="100" w:beforeAutospacing="1" w:after="100" w:afterAutospacing="1" w:line="300" w:lineRule="atLeast"/>
        <w:rPr>
          <w:rFonts w:ascii="Segoe UI" w:hAnsi="Segoe UI" w:cs="Segoe UI"/>
          <w:sz w:val="21"/>
          <w:szCs w:val="21"/>
        </w:rPr>
      </w:pPr>
      <w:r w:rsidRPr="00D45A77">
        <w:rPr>
          <w:rFonts w:ascii="Segoe UI" w:hAnsi="Segoe UI" w:cs="Segoe UI"/>
          <w:b/>
          <w:bCs/>
          <w:sz w:val="21"/>
          <w:szCs w:val="21"/>
        </w:rPr>
        <w:lastRenderedPageBreak/>
        <w:t>Reflect</w:t>
      </w:r>
      <w:r w:rsidRPr="00D45A77">
        <w:rPr>
          <w:rFonts w:ascii="Segoe UI" w:hAnsi="Segoe UI" w:cs="Segoe UI"/>
          <w:sz w:val="21"/>
          <w:szCs w:val="21"/>
        </w:rPr>
        <w:t xml:space="preserve"> critically on the role of policy, planning, and community engagement in shaping urban futures.</w:t>
      </w:r>
    </w:p>
    <w:p w14:paraId="640F8D69" w14:textId="77777777" w:rsidR="00D45A77" w:rsidRDefault="00D45A77"/>
    <w:p w14:paraId="70E78C61" w14:textId="69FF11C5" w:rsidR="00D45A77" w:rsidRDefault="00D45A77">
      <w:r>
        <w:t xml:space="preserve">I would like to get some ideas on authentic and alternative assessments that I could use in the course. Please consider and use the 4’As model of authentic Assessment pasted below: </w:t>
      </w:r>
    </w:p>
    <w:p w14:paraId="7D26EF89" w14:textId="77777777" w:rsidR="00D45A77" w:rsidRDefault="00D45A77"/>
    <w:p w14:paraId="3628E269" w14:textId="77777777" w:rsidR="00D45A77" w:rsidRPr="00D45A77" w:rsidRDefault="00D45A77" w:rsidP="00D45A77">
      <w:pPr>
        <w:rPr>
          <w:lang w:val="en-US"/>
        </w:rPr>
      </w:pPr>
      <w:r w:rsidRPr="00D45A77">
        <w:rPr>
          <w:rFonts w:eastAsiaTheme="majorEastAsia"/>
          <w:b/>
          <w:bCs/>
          <w:lang w:val="en-US"/>
        </w:rPr>
        <w:t xml:space="preserve">Anchored: Real-world tasks </w:t>
      </w:r>
      <w:r w:rsidRPr="00D45A77">
        <w:rPr>
          <w:rFonts w:ascii="Arial" w:eastAsiaTheme="majorEastAsia" w:hAnsi="Arial" w:cs="Arial"/>
          <w:lang w:val="en-US"/>
        </w:rPr>
        <w:t>​</w:t>
      </w:r>
    </w:p>
    <w:p w14:paraId="5982977B" w14:textId="77777777" w:rsidR="00D45A77" w:rsidRPr="00D45A77" w:rsidRDefault="00D45A77" w:rsidP="00D45A77">
      <w:pPr>
        <w:rPr>
          <w:lang w:val="en-US"/>
        </w:rPr>
      </w:pPr>
      <w:r w:rsidRPr="00D45A77">
        <w:rPr>
          <w:rFonts w:ascii="Arial" w:eastAsiaTheme="majorEastAsia" w:hAnsi="Arial" w:cs="Arial"/>
          <w:lang w:val="en-US"/>
        </w:rPr>
        <w:t>​</w:t>
      </w:r>
    </w:p>
    <w:p w14:paraId="01FA3283" w14:textId="77777777" w:rsidR="00D45A77" w:rsidRPr="00D45A77" w:rsidRDefault="00D45A77" w:rsidP="00D45A77">
      <w:pPr>
        <w:rPr>
          <w:lang w:val="en-US"/>
        </w:rPr>
      </w:pPr>
      <w:r w:rsidRPr="00D45A77">
        <w:rPr>
          <w:rFonts w:eastAsiaTheme="majorEastAsia"/>
          <w:b/>
          <w:bCs/>
          <w:lang w:val="en-US"/>
        </w:rPr>
        <w:t xml:space="preserve">Active: Performance-based, creative tasks, application </w:t>
      </w:r>
      <w:r w:rsidRPr="00D45A77">
        <w:rPr>
          <w:rFonts w:ascii="Arial" w:eastAsiaTheme="majorEastAsia" w:hAnsi="Arial" w:cs="Arial"/>
          <w:lang w:val="en-US"/>
        </w:rPr>
        <w:t>​</w:t>
      </w:r>
    </w:p>
    <w:p w14:paraId="7670837C" w14:textId="77777777" w:rsidR="00D45A77" w:rsidRPr="00D45A77" w:rsidRDefault="00D45A77" w:rsidP="00D45A77">
      <w:pPr>
        <w:rPr>
          <w:lang w:val="en-US"/>
        </w:rPr>
      </w:pPr>
      <w:r w:rsidRPr="00D45A77">
        <w:rPr>
          <w:rFonts w:ascii="Arial" w:eastAsiaTheme="majorEastAsia" w:hAnsi="Arial" w:cs="Arial"/>
          <w:lang w:val="en-US"/>
        </w:rPr>
        <w:t>​</w:t>
      </w:r>
    </w:p>
    <w:p w14:paraId="55711938" w14:textId="77777777" w:rsidR="00D45A77" w:rsidRPr="00D45A77" w:rsidRDefault="00D45A77" w:rsidP="00D45A77">
      <w:pPr>
        <w:rPr>
          <w:lang w:val="en-US"/>
        </w:rPr>
      </w:pPr>
      <w:r w:rsidRPr="00D45A77">
        <w:rPr>
          <w:rFonts w:eastAsiaTheme="majorEastAsia"/>
          <w:b/>
          <w:bCs/>
          <w:lang w:val="en-US"/>
        </w:rPr>
        <w:t xml:space="preserve">Assessable: Clear criteria, rubrics, transparency, aligned with LO's </w:t>
      </w:r>
      <w:r w:rsidRPr="00D45A77">
        <w:rPr>
          <w:rFonts w:ascii="Arial" w:eastAsiaTheme="majorEastAsia" w:hAnsi="Arial" w:cs="Arial"/>
          <w:lang w:val="en-US"/>
        </w:rPr>
        <w:t>​</w:t>
      </w:r>
    </w:p>
    <w:p w14:paraId="6EE15CC5" w14:textId="77777777" w:rsidR="00D45A77" w:rsidRPr="00D45A77" w:rsidRDefault="00D45A77" w:rsidP="00D45A77">
      <w:pPr>
        <w:rPr>
          <w:lang w:val="en-US"/>
        </w:rPr>
      </w:pPr>
      <w:r w:rsidRPr="00D45A77">
        <w:rPr>
          <w:rFonts w:ascii="Arial" w:eastAsiaTheme="majorEastAsia" w:hAnsi="Arial" w:cs="Arial"/>
          <w:lang w:val="en-US"/>
        </w:rPr>
        <w:t>​</w:t>
      </w:r>
    </w:p>
    <w:p w14:paraId="56B0F331" w14:textId="77777777" w:rsidR="00D45A77" w:rsidRPr="00D45A77" w:rsidRDefault="00D45A77" w:rsidP="00D45A77">
      <w:pPr>
        <w:rPr>
          <w:lang w:val="en-US"/>
        </w:rPr>
      </w:pPr>
      <w:r w:rsidRPr="00D45A77">
        <w:rPr>
          <w:rFonts w:eastAsiaTheme="majorEastAsia"/>
          <w:b/>
          <w:bCs/>
          <w:lang w:val="en-US"/>
        </w:rPr>
        <w:t>AI-Aware: Design with or against AI intentionally</w:t>
      </w:r>
    </w:p>
    <w:p w14:paraId="403E78EF" w14:textId="77777777" w:rsidR="00D45A77" w:rsidRDefault="00D45A77"/>
    <w:p w14:paraId="2BCCF9FF" w14:textId="77777777" w:rsidR="00D45A77" w:rsidRDefault="00D45A77"/>
    <w:p w14:paraId="0C7D9147" w14:textId="77777777" w:rsidR="00D45A77" w:rsidRDefault="00D45A77"/>
    <w:sectPr w:rsidR="00D45A77" w:rsidSect="0029437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0C5BFE"/>
    <w:multiLevelType w:val="multilevel"/>
    <w:tmpl w:val="F85C6A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26F0CEE"/>
    <w:multiLevelType w:val="multilevel"/>
    <w:tmpl w:val="6646F93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6A364A"/>
    <w:multiLevelType w:val="multilevel"/>
    <w:tmpl w:val="FC0E5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40626448">
    <w:abstractNumId w:val="0"/>
  </w:num>
  <w:num w:numId="2" w16cid:durableId="399401744">
    <w:abstractNumId w:val="1"/>
  </w:num>
  <w:num w:numId="3" w16cid:durableId="9840897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5A77"/>
    <w:rsid w:val="0029437F"/>
    <w:rsid w:val="004B4B35"/>
    <w:rsid w:val="008D29CF"/>
    <w:rsid w:val="008D4C24"/>
    <w:rsid w:val="00AA57F4"/>
    <w:rsid w:val="00D45A77"/>
    <w:rsid w:val="00D570F3"/>
    <w:rsid w:val="00F1601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DFE46"/>
  <w15:chartTrackingRefBased/>
  <w15:docId w15:val="{29D2905E-DF9A-344D-8AD2-3D4B334AB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9CF"/>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D45A7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45A7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D45A7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45A7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45A7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45A7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45A7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45A7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45A7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5A7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45A7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D45A7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45A7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45A7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45A7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45A7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45A7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45A77"/>
    <w:rPr>
      <w:rFonts w:eastAsiaTheme="majorEastAsia" w:cstheme="majorBidi"/>
      <w:color w:val="272727" w:themeColor="text1" w:themeTint="D8"/>
    </w:rPr>
  </w:style>
  <w:style w:type="paragraph" w:styleId="Title">
    <w:name w:val="Title"/>
    <w:basedOn w:val="Normal"/>
    <w:next w:val="Normal"/>
    <w:link w:val="TitleChar"/>
    <w:uiPriority w:val="10"/>
    <w:qFormat/>
    <w:rsid w:val="00D45A7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45A7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45A77"/>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5A7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45A77"/>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D45A77"/>
    <w:rPr>
      <w:i/>
      <w:iCs/>
      <w:color w:val="404040" w:themeColor="text1" w:themeTint="BF"/>
    </w:rPr>
  </w:style>
  <w:style w:type="paragraph" w:styleId="ListParagraph">
    <w:name w:val="List Paragraph"/>
    <w:basedOn w:val="Normal"/>
    <w:uiPriority w:val="34"/>
    <w:qFormat/>
    <w:rsid w:val="00D45A77"/>
    <w:pPr>
      <w:ind w:left="720"/>
      <w:contextualSpacing/>
    </w:pPr>
  </w:style>
  <w:style w:type="character" w:styleId="IntenseEmphasis">
    <w:name w:val="Intense Emphasis"/>
    <w:basedOn w:val="DefaultParagraphFont"/>
    <w:uiPriority w:val="21"/>
    <w:qFormat/>
    <w:rsid w:val="00D45A77"/>
    <w:rPr>
      <w:i/>
      <w:iCs/>
      <w:color w:val="0F4761" w:themeColor="accent1" w:themeShade="BF"/>
    </w:rPr>
  </w:style>
  <w:style w:type="paragraph" w:styleId="IntenseQuote">
    <w:name w:val="Intense Quote"/>
    <w:basedOn w:val="Normal"/>
    <w:next w:val="Normal"/>
    <w:link w:val="IntenseQuoteChar"/>
    <w:uiPriority w:val="30"/>
    <w:qFormat/>
    <w:rsid w:val="00D45A7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45A77"/>
    <w:rPr>
      <w:i/>
      <w:iCs/>
      <w:color w:val="0F4761" w:themeColor="accent1" w:themeShade="BF"/>
    </w:rPr>
  </w:style>
  <w:style w:type="character" w:styleId="IntenseReference">
    <w:name w:val="Intense Reference"/>
    <w:basedOn w:val="DefaultParagraphFont"/>
    <w:uiPriority w:val="32"/>
    <w:qFormat/>
    <w:rsid w:val="00D45A77"/>
    <w:rPr>
      <w:b/>
      <w:bCs/>
      <w:smallCaps/>
      <w:color w:val="0F4761" w:themeColor="accent1" w:themeShade="BF"/>
      <w:spacing w:val="5"/>
    </w:rPr>
  </w:style>
  <w:style w:type="paragraph" w:styleId="NormalWeb">
    <w:name w:val="Normal (Web)"/>
    <w:basedOn w:val="Normal"/>
    <w:uiPriority w:val="99"/>
    <w:semiHidden/>
    <w:unhideWhenUsed/>
    <w:rsid w:val="00D45A77"/>
    <w:pPr>
      <w:spacing w:before="100" w:beforeAutospacing="1" w:after="100" w:afterAutospacing="1"/>
    </w:pPr>
  </w:style>
  <w:style w:type="character" w:styleId="Strong">
    <w:name w:val="Strong"/>
    <w:basedOn w:val="DefaultParagraphFont"/>
    <w:uiPriority w:val="22"/>
    <w:qFormat/>
    <w:rsid w:val="00D45A77"/>
    <w:rPr>
      <w:b/>
      <w:bCs/>
    </w:rPr>
  </w:style>
  <w:style w:type="character" w:styleId="Hyperlink">
    <w:name w:val="Hyperlink"/>
    <w:basedOn w:val="DefaultParagraphFont"/>
    <w:uiPriority w:val="99"/>
    <w:unhideWhenUsed/>
    <w:rsid w:val="00D45A77"/>
    <w:rPr>
      <w:color w:val="467886" w:themeColor="hyperlink"/>
      <w:u w:val="single"/>
    </w:rPr>
  </w:style>
  <w:style w:type="character" w:styleId="UnresolvedMention">
    <w:name w:val="Unresolved Mention"/>
    <w:basedOn w:val="DefaultParagraphFont"/>
    <w:uiPriority w:val="99"/>
    <w:semiHidden/>
    <w:unhideWhenUsed/>
    <w:rsid w:val="00D45A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494890">
      <w:bodyDiv w:val="1"/>
      <w:marLeft w:val="0"/>
      <w:marRight w:val="0"/>
      <w:marTop w:val="0"/>
      <w:marBottom w:val="0"/>
      <w:divBdr>
        <w:top w:val="none" w:sz="0" w:space="0" w:color="auto"/>
        <w:left w:val="none" w:sz="0" w:space="0" w:color="auto"/>
        <w:bottom w:val="none" w:sz="0" w:space="0" w:color="auto"/>
        <w:right w:val="none" w:sz="0" w:space="0" w:color="auto"/>
      </w:divBdr>
      <w:divsChild>
        <w:div w:id="952052722">
          <w:marLeft w:val="0"/>
          <w:marRight w:val="0"/>
          <w:marTop w:val="0"/>
          <w:marBottom w:val="0"/>
          <w:divBdr>
            <w:top w:val="none" w:sz="0" w:space="0" w:color="auto"/>
            <w:left w:val="none" w:sz="0" w:space="0" w:color="auto"/>
            <w:bottom w:val="none" w:sz="0" w:space="0" w:color="auto"/>
            <w:right w:val="none" w:sz="0" w:space="0" w:color="auto"/>
          </w:divBdr>
        </w:div>
      </w:divsChild>
    </w:div>
    <w:div w:id="140001228">
      <w:bodyDiv w:val="1"/>
      <w:marLeft w:val="0"/>
      <w:marRight w:val="0"/>
      <w:marTop w:val="0"/>
      <w:marBottom w:val="0"/>
      <w:divBdr>
        <w:top w:val="none" w:sz="0" w:space="0" w:color="auto"/>
        <w:left w:val="none" w:sz="0" w:space="0" w:color="auto"/>
        <w:bottom w:val="none" w:sz="0" w:space="0" w:color="auto"/>
        <w:right w:val="none" w:sz="0" w:space="0" w:color="auto"/>
      </w:divBdr>
      <w:divsChild>
        <w:div w:id="1333947323">
          <w:marLeft w:val="0"/>
          <w:marRight w:val="0"/>
          <w:marTop w:val="0"/>
          <w:marBottom w:val="0"/>
          <w:divBdr>
            <w:top w:val="none" w:sz="0" w:space="0" w:color="auto"/>
            <w:left w:val="none" w:sz="0" w:space="0" w:color="auto"/>
            <w:bottom w:val="none" w:sz="0" w:space="0" w:color="auto"/>
            <w:right w:val="none" w:sz="0" w:space="0" w:color="auto"/>
          </w:divBdr>
        </w:div>
      </w:divsChild>
    </w:div>
    <w:div w:id="799686122">
      <w:bodyDiv w:val="1"/>
      <w:marLeft w:val="0"/>
      <w:marRight w:val="0"/>
      <w:marTop w:val="0"/>
      <w:marBottom w:val="0"/>
      <w:divBdr>
        <w:top w:val="none" w:sz="0" w:space="0" w:color="auto"/>
        <w:left w:val="none" w:sz="0" w:space="0" w:color="auto"/>
        <w:bottom w:val="none" w:sz="0" w:space="0" w:color="auto"/>
        <w:right w:val="none" w:sz="0" w:space="0" w:color="auto"/>
      </w:divBdr>
      <w:divsChild>
        <w:div w:id="909147857">
          <w:marLeft w:val="0"/>
          <w:marRight w:val="0"/>
          <w:marTop w:val="0"/>
          <w:marBottom w:val="0"/>
          <w:divBdr>
            <w:top w:val="none" w:sz="0" w:space="0" w:color="auto"/>
            <w:left w:val="none" w:sz="0" w:space="0" w:color="auto"/>
            <w:bottom w:val="none" w:sz="0" w:space="0" w:color="auto"/>
            <w:right w:val="none" w:sz="0" w:space="0" w:color="auto"/>
          </w:divBdr>
        </w:div>
        <w:div w:id="1082293896">
          <w:marLeft w:val="0"/>
          <w:marRight w:val="0"/>
          <w:marTop w:val="0"/>
          <w:marBottom w:val="0"/>
          <w:divBdr>
            <w:top w:val="none" w:sz="0" w:space="0" w:color="auto"/>
            <w:left w:val="none" w:sz="0" w:space="0" w:color="auto"/>
            <w:bottom w:val="none" w:sz="0" w:space="0" w:color="auto"/>
            <w:right w:val="none" w:sz="0" w:space="0" w:color="auto"/>
          </w:divBdr>
        </w:div>
        <w:div w:id="1246450280">
          <w:marLeft w:val="0"/>
          <w:marRight w:val="0"/>
          <w:marTop w:val="0"/>
          <w:marBottom w:val="0"/>
          <w:divBdr>
            <w:top w:val="none" w:sz="0" w:space="0" w:color="auto"/>
            <w:left w:val="none" w:sz="0" w:space="0" w:color="auto"/>
            <w:bottom w:val="none" w:sz="0" w:space="0" w:color="auto"/>
            <w:right w:val="none" w:sz="0" w:space="0" w:color="auto"/>
          </w:divBdr>
        </w:div>
        <w:div w:id="271473568">
          <w:marLeft w:val="0"/>
          <w:marRight w:val="0"/>
          <w:marTop w:val="0"/>
          <w:marBottom w:val="0"/>
          <w:divBdr>
            <w:top w:val="none" w:sz="0" w:space="0" w:color="auto"/>
            <w:left w:val="none" w:sz="0" w:space="0" w:color="auto"/>
            <w:bottom w:val="none" w:sz="0" w:space="0" w:color="auto"/>
            <w:right w:val="none" w:sz="0" w:space="0" w:color="auto"/>
          </w:divBdr>
        </w:div>
        <w:div w:id="1018581023">
          <w:marLeft w:val="0"/>
          <w:marRight w:val="0"/>
          <w:marTop w:val="0"/>
          <w:marBottom w:val="0"/>
          <w:divBdr>
            <w:top w:val="none" w:sz="0" w:space="0" w:color="auto"/>
            <w:left w:val="none" w:sz="0" w:space="0" w:color="auto"/>
            <w:bottom w:val="none" w:sz="0" w:space="0" w:color="auto"/>
            <w:right w:val="none" w:sz="0" w:space="0" w:color="auto"/>
          </w:divBdr>
        </w:div>
        <w:div w:id="1307903253">
          <w:marLeft w:val="0"/>
          <w:marRight w:val="0"/>
          <w:marTop w:val="0"/>
          <w:marBottom w:val="0"/>
          <w:divBdr>
            <w:top w:val="none" w:sz="0" w:space="0" w:color="auto"/>
            <w:left w:val="none" w:sz="0" w:space="0" w:color="auto"/>
            <w:bottom w:val="none" w:sz="0" w:space="0" w:color="auto"/>
            <w:right w:val="none" w:sz="0" w:space="0" w:color="auto"/>
          </w:divBdr>
        </w:div>
        <w:div w:id="2059433296">
          <w:marLeft w:val="0"/>
          <w:marRight w:val="0"/>
          <w:marTop w:val="0"/>
          <w:marBottom w:val="0"/>
          <w:divBdr>
            <w:top w:val="none" w:sz="0" w:space="0" w:color="auto"/>
            <w:left w:val="none" w:sz="0" w:space="0" w:color="auto"/>
            <w:bottom w:val="none" w:sz="0" w:space="0" w:color="auto"/>
            <w:right w:val="none" w:sz="0" w:space="0" w:color="auto"/>
          </w:divBdr>
        </w:div>
      </w:divsChild>
    </w:div>
    <w:div w:id="1969893022">
      <w:bodyDiv w:val="1"/>
      <w:marLeft w:val="0"/>
      <w:marRight w:val="0"/>
      <w:marTop w:val="0"/>
      <w:marBottom w:val="0"/>
      <w:divBdr>
        <w:top w:val="none" w:sz="0" w:space="0" w:color="auto"/>
        <w:left w:val="none" w:sz="0" w:space="0" w:color="auto"/>
        <w:bottom w:val="none" w:sz="0" w:space="0" w:color="auto"/>
        <w:right w:val="none" w:sz="0" w:space="0" w:color="auto"/>
      </w:divBdr>
      <w:divsChild>
        <w:div w:id="662010539">
          <w:marLeft w:val="0"/>
          <w:marRight w:val="0"/>
          <w:marTop w:val="0"/>
          <w:marBottom w:val="0"/>
          <w:divBdr>
            <w:top w:val="none" w:sz="0" w:space="0" w:color="auto"/>
            <w:left w:val="none" w:sz="0" w:space="0" w:color="auto"/>
            <w:bottom w:val="none" w:sz="0" w:space="0" w:color="auto"/>
            <w:right w:val="none" w:sz="0" w:space="0" w:color="auto"/>
          </w:divBdr>
        </w:div>
        <w:div w:id="642000380">
          <w:marLeft w:val="0"/>
          <w:marRight w:val="0"/>
          <w:marTop w:val="0"/>
          <w:marBottom w:val="0"/>
          <w:divBdr>
            <w:top w:val="none" w:sz="0" w:space="0" w:color="auto"/>
            <w:left w:val="none" w:sz="0" w:space="0" w:color="auto"/>
            <w:bottom w:val="none" w:sz="0" w:space="0" w:color="auto"/>
            <w:right w:val="none" w:sz="0" w:space="0" w:color="auto"/>
          </w:divBdr>
        </w:div>
        <w:div w:id="945649812">
          <w:marLeft w:val="0"/>
          <w:marRight w:val="0"/>
          <w:marTop w:val="0"/>
          <w:marBottom w:val="0"/>
          <w:divBdr>
            <w:top w:val="none" w:sz="0" w:space="0" w:color="auto"/>
            <w:left w:val="none" w:sz="0" w:space="0" w:color="auto"/>
            <w:bottom w:val="none" w:sz="0" w:space="0" w:color="auto"/>
            <w:right w:val="none" w:sz="0" w:space="0" w:color="auto"/>
          </w:divBdr>
        </w:div>
        <w:div w:id="1933008674">
          <w:marLeft w:val="0"/>
          <w:marRight w:val="0"/>
          <w:marTop w:val="0"/>
          <w:marBottom w:val="0"/>
          <w:divBdr>
            <w:top w:val="none" w:sz="0" w:space="0" w:color="auto"/>
            <w:left w:val="none" w:sz="0" w:space="0" w:color="auto"/>
            <w:bottom w:val="none" w:sz="0" w:space="0" w:color="auto"/>
            <w:right w:val="none" w:sz="0" w:space="0" w:color="auto"/>
          </w:divBdr>
        </w:div>
        <w:div w:id="1370182808">
          <w:marLeft w:val="0"/>
          <w:marRight w:val="0"/>
          <w:marTop w:val="0"/>
          <w:marBottom w:val="0"/>
          <w:divBdr>
            <w:top w:val="none" w:sz="0" w:space="0" w:color="auto"/>
            <w:left w:val="none" w:sz="0" w:space="0" w:color="auto"/>
            <w:bottom w:val="none" w:sz="0" w:space="0" w:color="auto"/>
            <w:right w:val="none" w:sz="0" w:space="0" w:color="auto"/>
          </w:divBdr>
        </w:div>
        <w:div w:id="1823228224">
          <w:marLeft w:val="0"/>
          <w:marRight w:val="0"/>
          <w:marTop w:val="0"/>
          <w:marBottom w:val="0"/>
          <w:divBdr>
            <w:top w:val="none" w:sz="0" w:space="0" w:color="auto"/>
            <w:left w:val="none" w:sz="0" w:space="0" w:color="auto"/>
            <w:bottom w:val="none" w:sz="0" w:space="0" w:color="auto"/>
            <w:right w:val="none" w:sz="0" w:space="0" w:color="auto"/>
          </w:divBdr>
        </w:div>
        <w:div w:id="12336644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365.cloud.microsoft/cha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981</Words>
  <Characters>5595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Shauna Stanyer</dc:creator>
  <cp:keywords/>
  <dc:description/>
  <cp:lastModifiedBy>Shauna Stanyer</cp:lastModifiedBy>
  <cp:revision>1</cp:revision>
  <dcterms:created xsi:type="dcterms:W3CDTF">2025-06-04T16:31:00Z</dcterms:created>
  <dcterms:modified xsi:type="dcterms:W3CDTF">2025-06-04T16:45:00Z</dcterms:modified>
</cp:coreProperties>
</file>